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jc w:val="center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举借政府债务情况</w:t>
      </w:r>
      <w:r>
        <w:rPr>
          <w:rFonts w:hint="eastAsia" w:eastAsia="黑体"/>
          <w:color w:val="000000"/>
          <w:sz w:val="32"/>
          <w:szCs w:val="32"/>
          <w:lang w:eastAsia="zh-CN"/>
        </w:rPr>
        <w:t>说明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（一）地方政府债务限额余额情况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年，政府债务总限额</w:t>
      </w:r>
      <w:r>
        <w:rPr>
          <w:rFonts w:hint="eastAsia" w:eastAsia="仿宋_GB2312"/>
          <w:sz w:val="32"/>
          <w:szCs w:val="32"/>
          <w:lang w:val="en-US" w:eastAsia="zh-CN"/>
        </w:rPr>
        <w:t>302.69</w:t>
      </w:r>
      <w:r>
        <w:rPr>
          <w:rFonts w:hint="eastAsia" w:eastAsia="仿宋_GB2312"/>
          <w:sz w:val="32"/>
          <w:szCs w:val="32"/>
        </w:rPr>
        <w:t>亿元</w:t>
      </w:r>
      <w:r>
        <w:rPr>
          <w:rFonts w:eastAsia="仿宋_GB2312"/>
          <w:sz w:val="32"/>
          <w:szCs w:val="32"/>
        </w:rPr>
        <w:t>，其中一般债务限额</w:t>
      </w:r>
      <w:r>
        <w:rPr>
          <w:rFonts w:hint="eastAsia" w:eastAsia="仿宋_GB2312"/>
          <w:sz w:val="32"/>
          <w:szCs w:val="32"/>
        </w:rPr>
        <w:t>241.9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亿元</w:t>
      </w:r>
      <w:r>
        <w:rPr>
          <w:rFonts w:eastAsia="仿宋_GB2312"/>
          <w:sz w:val="32"/>
          <w:szCs w:val="32"/>
        </w:rPr>
        <w:t>，专项债务限额</w:t>
      </w:r>
      <w:r>
        <w:rPr>
          <w:rFonts w:hint="eastAsia" w:eastAsia="仿宋_GB2312"/>
          <w:sz w:val="32"/>
          <w:szCs w:val="32"/>
          <w:lang w:val="en-US" w:eastAsia="zh-CN"/>
        </w:rPr>
        <w:t>60.71</w:t>
      </w:r>
      <w:r>
        <w:rPr>
          <w:rFonts w:hint="eastAsia" w:eastAsia="仿宋_GB2312"/>
          <w:sz w:val="32"/>
          <w:szCs w:val="32"/>
        </w:rPr>
        <w:t>亿元</w:t>
      </w:r>
      <w:r>
        <w:rPr>
          <w:rFonts w:eastAsia="仿宋_GB2312"/>
          <w:sz w:val="32"/>
          <w:szCs w:val="32"/>
        </w:rPr>
        <w:t>。截止</w:t>
      </w:r>
      <w:r>
        <w:rPr>
          <w:rFonts w:hint="eastAsia"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年底，地方政府债务余</w:t>
      </w:r>
      <w:r>
        <w:rPr>
          <w:rFonts w:eastAsia="仿宋_GB2312"/>
          <w:color w:val="auto"/>
          <w:sz w:val="32"/>
          <w:szCs w:val="32"/>
        </w:rPr>
        <w:t>额</w:t>
      </w:r>
      <w:r>
        <w:rPr>
          <w:rFonts w:hint="eastAsia" w:eastAsia="仿宋_GB2312"/>
          <w:color w:val="auto"/>
          <w:sz w:val="32"/>
          <w:szCs w:val="32"/>
        </w:rPr>
        <w:t>30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1.72</w:t>
      </w:r>
      <w:r>
        <w:rPr>
          <w:rFonts w:hint="eastAsia" w:eastAsia="仿宋_GB2312"/>
          <w:color w:val="auto"/>
          <w:sz w:val="32"/>
          <w:szCs w:val="32"/>
        </w:rPr>
        <w:t>亿元</w:t>
      </w:r>
      <w:r>
        <w:rPr>
          <w:rFonts w:eastAsia="仿宋_GB2312"/>
          <w:color w:val="auto"/>
          <w:sz w:val="32"/>
          <w:szCs w:val="32"/>
        </w:rPr>
        <w:t>，其中一般债务余额</w:t>
      </w:r>
      <w:r>
        <w:rPr>
          <w:rFonts w:hint="eastAsia" w:eastAsia="仿宋_GB2312"/>
          <w:color w:val="auto"/>
          <w:sz w:val="32"/>
          <w:szCs w:val="32"/>
        </w:rPr>
        <w:t>24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1.01</w:t>
      </w:r>
      <w:r>
        <w:rPr>
          <w:rFonts w:hint="eastAsia" w:eastAsia="仿宋_GB2312"/>
          <w:color w:val="auto"/>
          <w:sz w:val="32"/>
          <w:szCs w:val="32"/>
        </w:rPr>
        <w:t>亿元</w:t>
      </w:r>
      <w:r>
        <w:rPr>
          <w:rFonts w:eastAsia="仿宋_GB2312"/>
          <w:color w:val="auto"/>
          <w:sz w:val="32"/>
          <w:szCs w:val="32"/>
        </w:rPr>
        <w:t>，专项债务余额</w:t>
      </w:r>
      <w:r>
        <w:rPr>
          <w:rFonts w:hint="eastAsia" w:eastAsia="仿宋_GB2312"/>
          <w:color w:val="auto"/>
          <w:sz w:val="32"/>
          <w:szCs w:val="32"/>
        </w:rPr>
        <w:t>60.71亿元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（二）地方政府债券发行情况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2019</w:t>
      </w:r>
      <w:r>
        <w:rPr>
          <w:rFonts w:eastAsia="仿宋_GB2312"/>
          <w:color w:val="auto"/>
          <w:sz w:val="32"/>
          <w:szCs w:val="32"/>
        </w:rPr>
        <w:t>年，省转贷新增债务限额</w:t>
      </w:r>
      <w:r>
        <w:rPr>
          <w:rFonts w:hint="eastAsia" w:eastAsia="仿宋_GB2312"/>
          <w:color w:val="auto"/>
          <w:sz w:val="32"/>
          <w:szCs w:val="32"/>
        </w:rPr>
        <w:t>34.65亿元，</w:t>
      </w:r>
      <w:r>
        <w:rPr>
          <w:rFonts w:eastAsia="仿宋_GB2312"/>
          <w:color w:val="auto"/>
          <w:sz w:val="32"/>
          <w:szCs w:val="32"/>
        </w:rPr>
        <w:t>其中一般债务限额</w:t>
      </w:r>
      <w:r>
        <w:rPr>
          <w:rFonts w:hint="eastAsia" w:eastAsia="仿宋_GB2312"/>
          <w:color w:val="auto"/>
          <w:sz w:val="32"/>
          <w:szCs w:val="32"/>
        </w:rPr>
        <w:t>14.17亿元</w:t>
      </w:r>
      <w:r>
        <w:rPr>
          <w:rFonts w:eastAsia="仿宋_GB2312"/>
          <w:color w:val="auto"/>
          <w:sz w:val="32"/>
          <w:szCs w:val="32"/>
        </w:rPr>
        <w:t>，专项债务限额</w:t>
      </w:r>
      <w:r>
        <w:rPr>
          <w:rFonts w:hint="eastAsia" w:eastAsia="仿宋_GB2312"/>
          <w:color w:val="auto"/>
          <w:sz w:val="32"/>
          <w:szCs w:val="32"/>
        </w:rPr>
        <w:t>20.48亿元</w:t>
      </w:r>
      <w:r>
        <w:rPr>
          <w:rFonts w:eastAsia="仿宋_GB2312"/>
          <w:color w:val="auto"/>
          <w:sz w:val="32"/>
          <w:szCs w:val="32"/>
        </w:rPr>
        <w:t>，据此，发行一般债券</w:t>
      </w:r>
      <w:r>
        <w:rPr>
          <w:rFonts w:hint="eastAsia" w:eastAsia="仿宋_GB2312"/>
          <w:color w:val="auto"/>
          <w:sz w:val="32"/>
          <w:szCs w:val="32"/>
        </w:rPr>
        <w:t>13.53亿元</w:t>
      </w:r>
      <w:r>
        <w:rPr>
          <w:rFonts w:eastAsia="仿宋_GB2312"/>
          <w:color w:val="auto"/>
          <w:sz w:val="32"/>
          <w:szCs w:val="32"/>
        </w:rPr>
        <w:t>，专项债券</w:t>
      </w:r>
      <w:r>
        <w:rPr>
          <w:rFonts w:hint="eastAsia" w:eastAsia="仿宋_GB2312"/>
          <w:color w:val="auto"/>
          <w:sz w:val="32"/>
          <w:szCs w:val="32"/>
        </w:rPr>
        <w:t>20.4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sz w:val="32"/>
          <w:szCs w:val="32"/>
        </w:rPr>
        <w:t>亿元</w:t>
      </w:r>
      <w:r>
        <w:rPr>
          <w:rFonts w:eastAsia="仿宋_GB2312"/>
          <w:color w:val="auto"/>
          <w:sz w:val="32"/>
          <w:szCs w:val="32"/>
        </w:rPr>
        <w:t>，平均期限</w:t>
      </w:r>
      <w:r>
        <w:rPr>
          <w:rFonts w:hint="eastAsia" w:eastAsia="仿宋_GB2312"/>
          <w:color w:val="auto"/>
          <w:sz w:val="32"/>
          <w:szCs w:val="32"/>
        </w:rPr>
        <w:t>8</w:t>
      </w:r>
      <w:r>
        <w:rPr>
          <w:rFonts w:eastAsia="仿宋_GB2312"/>
          <w:color w:val="auto"/>
          <w:sz w:val="32"/>
          <w:szCs w:val="32"/>
        </w:rPr>
        <w:t>年，平均利率</w:t>
      </w:r>
      <w:r>
        <w:rPr>
          <w:rFonts w:hint="eastAsia" w:eastAsia="仿宋_GB2312"/>
          <w:color w:val="auto"/>
          <w:sz w:val="32"/>
          <w:szCs w:val="32"/>
        </w:rPr>
        <w:t>3.71%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(三)地方政府债务还本付息情况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年偿还地方政府债券本金</w:t>
      </w:r>
      <w:r>
        <w:rPr>
          <w:rFonts w:hint="eastAsia" w:eastAsia="仿宋_GB2312"/>
          <w:sz w:val="32"/>
          <w:szCs w:val="32"/>
          <w:lang w:val="en-US" w:eastAsia="zh-CN"/>
        </w:rPr>
        <w:t>50.6</w:t>
      </w:r>
      <w:r>
        <w:rPr>
          <w:rFonts w:hint="eastAsia" w:eastAsia="仿宋_GB2312"/>
          <w:sz w:val="32"/>
          <w:szCs w:val="32"/>
        </w:rPr>
        <w:t>亿元</w:t>
      </w:r>
      <w:r>
        <w:rPr>
          <w:rFonts w:eastAsia="仿宋_GB2312"/>
          <w:sz w:val="32"/>
          <w:szCs w:val="32"/>
        </w:rPr>
        <w:t>，其中一般债券</w:t>
      </w:r>
      <w:r>
        <w:rPr>
          <w:rFonts w:hint="eastAsia"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  <w:lang w:val="en-US" w:eastAsia="zh-CN"/>
        </w:rPr>
        <w:t>4.62</w:t>
      </w:r>
      <w:r>
        <w:rPr>
          <w:rFonts w:hint="eastAsia" w:eastAsia="仿宋_GB2312"/>
          <w:sz w:val="32"/>
          <w:szCs w:val="32"/>
        </w:rPr>
        <w:t>亿元</w:t>
      </w:r>
      <w:r>
        <w:rPr>
          <w:rFonts w:eastAsia="仿宋_GB2312"/>
          <w:sz w:val="32"/>
          <w:szCs w:val="32"/>
        </w:rPr>
        <w:t>，专项债</w:t>
      </w:r>
      <w:r>
        <w:rPr>
          <w:rFonts w:hint="eastAsia" w:eastAsia="仿宋_GB2312"/>
          <w:sz w:val="32"/>
          <w:szCs w:val="32"/>
        </w:rPr>
        <w:t>券5.98亿元</w:t>
      </w:r>
      <w:r>
        <w:rPr>
          <w:rFonts w:eastAsia="仿宋_GB2312"/>
          <w:sz w:val="32"/>
          <w:szCs w:val="32"/>
        </w:rPr>
        <w:t>，支付地方政府债券利息</w:t>
      </w:r>
      <w:r>
        <w:rPr>
          <w:rFonts w:hint="eastAsia" w:eastAsia="仿宋_GB2312"/>
          <w:color w:val="auto"/>
          <w:sz w:val="32"/>
          <w:szCs w:val="32"/>
        </w:rPr>
        <w:t>7.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auto"/>
          <w:sz w:val="32"/>
          <w:szCs w:val="32"/>
        </w:rPr>
        <w:t>9亿元</w:t>
      </w:r>
      <w:r>
        <w:rPr>
          <w:rFonts w:eastAsia="仿宋_GB2312"/>
          <w:color w:val="auto"/>
          <w:sz w:val="32"/>
          <w:szCs w:val="32"/>
        </w:rPr>
        <w:t>，其中一般债券利息</w:t>
      </w:r>
      <w:r>
        <w:rPr>
          <w:rFonts w:hint="eastAsia" w:eastAsia="仿宋_GB2312"/>
          <w:color w:val="auto"/>
          <w:sz w:val="32"/>
          <w:szCs w:val="32"/>
        </w:rPr>
        <w:t>6.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sz w:val="32"/>
          <w:szCs w:val="32"/>
        </w:rPr>
        <w:t>亿元</w:t>
      </w:r>
      <w:r>
        <w:rPr>
          <w:rFonts w:eastAsia="仿宋_GB2312"/>
          <w:color w:val="auto"/>
          <w:sz w:val="32"/>
          <w:szCs w:val="32"/>
        </w:rPr>
        <w:t>，专项债券利息</w:t>
      </w:r>
      <w:r>
        <w:rPr>
          <w:rFonts w:hint="eastAsia" w:eastAsia="仿宋_GB2312"/>
          <w:color w:val="auto"/>
          <w:sz w:val="32"/>
          <w:szCs w:val="32"/>
        </w:rPr>
        <w:t>1.06亿元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03F8A"/>
    <w:rsid w:val="00716C04"/>
    <w:rsid w:val="008B7726"/>
    <w:rsid w:val="009A1943"/>
    <w:rsid w:val="00B53E93"/>
    <w:rsid w:val="00C25D92"/>
    <w:rsid w:val="00D31D50"/>
    <w:rsid w:val="00E04829"/>
    <w:rsid w:val="04521F3C"/>
    <w:rsid w:val="0D101598"/>
    <w:rsid w:val="31B572E5"/>
    <w:rsid w:val="33115863"/>
    <w:rsid w:val="47F425AA"/>
    <w:rsid w:val="4DB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Lines>2</Lines>
  <Paragraphs>1</Paragraphs>
  <TotalTime>125</TotalTime>
  <ScaleCrop>false</ScaleCrop>
  <LinksUpToDate>false</LinksUpToDate>
  <CharactersWithSpaces>370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2021-06-07T09:22:48Z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06D1A95EE7264ACFB389CB96D66993E3</vt:lpwstr>
  </property>
</Properties>
</file>