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预决算信息公开审批表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r>
        <w:rPr>
          <w:rFonts w:hint="eastAsia"/>
        </w:rPr>
        <w:t xml:space="preserve">填报单位或科室（盖章）：   　    　        　　　　　    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日</w:t>
      </w:r>
    </w:p>
    <w:tbl>
      <w:tblPr>
        <w:tblStyle w:val="7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7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819" w:type="dxa"/>
            <w:vAlign w:val="center"/>
          </w:tcPr>
          <w:p>
            <w:r>
              <w:rPr>
                <w:rFonts w:hint="eastAsia"/>
              </w:rPr>
              <w:t>拟公开预算</w:t>
            </w:r>
          </w:p>
          <w:p>
            <w:r>
              <w:rPr>
                <w:rFonts w:hint="eastAsia"/>
              </w:rPr>
              <w:t>信息简述</w:t>
            </w:r>
          </w:p>
        </w:tc>
        <w:tc>
          <w:tcPr>
            <w:tcW w:w="7061" w:type="dxa"/>
            <w:vAlign w:val="center"/>
          </w:tcPr>
          <w:p>
            <w:pPr>
              <w:numPr>
                <w:ilvl w:val="0"/>
                <w:numId w:val="1"/>
              </w:numPr>
              <w:ind w:left="311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湘西州应急管理局部门2021年预算公开目录；</w:t>
            </w:r>
          </w:p>
          <w:p>
            <w:pPr>
              <w:numPr>
                <w:ilvl w:val="0"/>
                <w:numId w:val="1"/>
              </w:numPr>
              <w:ind w:left="311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湘州应急管理局部门2021年预算公开说明；</w:t>
            </w:r>
          </w:p>
          <w:p>
            <w:pPr>
              <w:numPr>
                <w:ilvl w:val="0"/>
                <w:numId w:val="1"/>
              </w:numPr>
              <w:ind w:left="311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湘州应急管理局部门2021年预算公开表（汇总）；</w:t>
            </w:r>
          </w:p>
          <w:p>
            <w:pPr>
              <w:numPr>
                <w:ilvl w:val="0"/>
                <w:numId w:val="1"/>
              </w:numPr>
              <w:ind w:left="311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(湘州应急管理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局汇总）2021年州直行政事业单位新增资产汇总表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819" w:type="dxa"/>
            <w:vAlign w:val="center"/>
          </w:tcPr>
          <w:p>
            <w:r>
              <w:rPr>
                <w:rFonts w:hint="eastAsia"/>
              </w:rPr>
              <w:t>单位审查情况</w:t>
            </w:r>
          </w:p>
        </w:tc>
        <w:tc>
          <w:tcPr>
            <w:tcW w:w="7061" w:type="dxa"/>
            <w:vAlign w:val="center"/>
          </w:tcPr>
          <w:p/>
          <w:p/>
          <w:p>
            <w:r>
              <w:rPr>
                <w:rFonts w:hint="eastAsia"/>
              </w:rPr>
              <w:t>经办人员：</w:t>
            </w:r>
          </w:p>
          <w:p/>
          <w:p/>
          <w:p>
            <w:r>
              <w:rPr>
                <w:rFonts w:hint="eastAsia"/>
              </w:rPr>
              <w:t>负责人审核：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819" w:type="dxa"/>
            <w:vAlign w:val="center"/>
          </w:tcPr>
          <w:p>
            <w:r>
              <w:rPr>
                <w:rFonts w:hint="eastAsia"/>
              </w:rPr>
              <w:t>科室审查情况</w:t>
            </w:r>
          </w:p>
        </w:tc>
        <w:tc>
          <w:tcPr>
            <w:tcW w:w="7061" w:type="dxa"/>
            <w:vAlign w:val="center"/>
          </w:tcPr>
          <w:p/>
          <w:p/>
          <w:p>
            <w:r>
              <w:rPr>
                <w:rFonts w:hint="eastAsia"/>
              </w:rPr>
              <w:t>经办人员：</w:t>
            </w:r>
          </w:p>
          <w:p/>
          <w:p/>
          <w:p>
            <w:r>
              <w:rPr>
                <w:rFonts w:hint="eastAsia"/>
              </w:rPr>
              <w:t>科室（单位）负责人审核：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819" w:type="dxa"/>
            <w:vAlign w:val="center"/>
          </w:tcPr>
          <w:p>
            <w:r>
              <w:rPr>
                <w:rFonts w:hint="eastAsia"/>
              </w:rPr>
              <w:t>局领导审批</w:t>
            </w:r>
          </w:p>
        </w:tc>
        <w:tc>
          <w:tcPr>
            <w:tcW w:w="7061" w:type="dxa"/>
            <w:vAlign w:val="center"/>
          </w:tcPr>
          <w:p/>
        </w:tc>
      </w:tr>
    </w:tbl>
    <w:p>
      <w:r>
        <w:pict>
          <v:rect id="_x0000_s1041" o:spid="_x0000_s1041" o:spt="1" style="position:absolute;left:0pt;margin-left:260.95pt;margin-top:242.95pt;height:19.5pt;width:38.5pt;z-index:251669504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</v:rect>
        </w:pic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5" w:h="16837"/>
      <w:pgMar w:top="851" w:right="1531" w:bottom="1560" w:left="1531" w:header="720" w:footer="1701" w:gutter="0"/>
      <w:pgNumType w:fmt="numberInDash"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3F49"/>
    <w:multiLevelType w:val="singleLevel"/>
    <w:tmpl w:val="194D3F49"/>
    <w:lvl w:ilvl="0" w:tentative="0">
      <w:start w:val="1"/>
      <w:numFmt w:val="decimal"/>
      <w:suff w:val="nothing"/>
      <w:lvlText w:val="%1、"/>
      <w:lvlJc w:val="left"/>
      <w:pPr>
        <w:ind w:left="3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2F6"/>
    <w:rsid w:val="000F32F6"/>
    <w:rsid w:val="001062AE"/>
    <w:rsid w:val="00193730"/>
    <w:rsid w:val="002576A9"/>
    <w:rsid w:val="003B2A9C"/>
    <w:rsid w:val="0042417F"/>
    <w:rsid w:val="00430A11"/>
    <w:rsid w:val="00436540"/>
    <w:rsid w:val="004E6F5D"/>
    <w:rsid w:val="005156BD"/>
    <w:rsid w:val="0054563F"/>
    <w:rsid w:val="00592F88"/>
    <w:rsid w:val="005A3A44"/>
    <w:rsid w:val="005B4C52"/>
    <w:rsid w:val="005B6332"/>
    <w:rsid w:val="00627471"/>
    <w:rsid w:val="007C2C52"/>
    <w:rsid w:val="007E3DE9"/>
    <w:rsid w:val="007F4219"/>
    <w:rsid w:val="008B5507"/>
    <w:rsid w:val="008F769B"/>
    <w:rsid w:val="009D1BD9"/>
    <w:rsid w:val="009E1FB5"/>
    <w:rsid w:val="00AE38FB"/>
    <w:rsid w:val="00B534D8"/>
    <w:rsid w:val="00B611B8"/>
    <w:rsid w:val="00B66062"/>
    <w:rsid w:val="00B857B5"/>
    <w:rsid w:val="00BB3AB5"/>
    <w:rsid w:val="00C23491"/>
    <w:rsid w:val="00C478DA"/>
    <w:rsid w:val="00CD6533"/>
    <w:rsid w:val="00D070E2"/>
    <w:rsid w:val="00D46B05"/>
    <w:rsid w:val="00DB21A4"/>
    <w:rsid w:val="00EA3445"/>
    <w:rsid w:val="00EA7EBE"/>
    <w:rsid w:val="00EC399C"/>
    <w:rsid w:val="00F824E3"/>
    <w:rsid w:val="00FF3ECB"/>
    <w:rsid w:val="00FF63E2"/>
    <w:rsid w:val="1D9C6EEA"/>
    <w:rsid w:val="236114E7"/>
    <w:rsid w:val="25A974E5"/>
    <w:rsid w:val="280C3440"/>
    <w:rsid w:val="29B2767A"/>
    <w:rsid w:val="2CAB602B"/>
    <w:rsid w:val="2FEC67DC"/>
    <w:rsid w:val="46E40395"/>
    <w:rsid w:val="4BAE40DA"/>
    <w:rsid w:val="50A70C7B"/>
    <w:rsid w:val="56C13B77"/>
    <w:rsid w:val="65D62719"/>
    <w:rsid w:val="738A2468"/>
    <w:rsid w:val="7E4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245230-812F-4F2E-9386-22276703E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2018-09-27T06:39:00Z</dcterms:created>
  <dc:creator>lenovo</dc:creator>
  <cp:lastModifiedBy>王兆平</cp:lastModifiedBy>
  <cp:lastPrinted>2021-02-07T01:09:48Z</cp:lastPrinted>
  <dcterms:modified xsi:type="dcterms:W3CDTF">2021-02-07T01:13:55Z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