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44" w:rsidRPr="00514E44" w:rsidRDefault="00514E44" w:rsidP="00B36F72">
      <w:pPr>
        <w:widowControl/>
        <w:spacing w:afterLines="50" w:line="600" w:lineRule="exact"/>
        <w:jc w:val="left"/>
        <w:rPr>
          <w:rFonts w:ascii="仿宋_GB2312" w:eastAsia="仿宋_GB2312" w:cs="方正小标宋简体"/>
          <w:color w:val="000000"/>
          <w:kern w:val="0"/>
          <w:sz w:val="32"/>
          <w:szCs w:val="32"/>
        </w:rPr>
      </w:pPr>
      <w:r>
        <w:rPr>
          <w:rFonts w:ascii="仿宋_GB2312" w:eastAsia="仿宋_GB2312" w:cs="方正小标宋简体" w:hint="eastAsia"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 w:rsidR="0065484B" w:rsidRDefault="00A27C8E" w:rsidP="00B36F72">
      <w:pPr>
        <w:widowControl/>
        <w:spacing w:afterLines="50" w:line="600" w:lineRule="exact"/>
        <w:jc w:val="center"/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</w:pPr>
      <w:r w:rsidRPr="00F84EDF">
        <w:rPr>
          <w:rFonts w:ascii="方正小标宋简体" w:eastAsia="方正小标宋简体" w:cs="方正小标宋简体"/>
          <w:color w:val="000000"/>
          <w:kern w:val="0"/>
          <w:sz w:val="44"/>
          <w:szCs w:val="44"/>
        </w:rPr>
        <w:t>2020</w:t>
      </w:r>
      <w:r w:rsidRPr="00F84EDF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年省级对地方</w:t>
      </w:r>
      <w:r w:rsidR="0065484B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转移支付区域</w:t>
      </w:r>
      <w:r w:rsidRPr="00F84EDF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绩效</w:t>
      </w:r>
    </w:p>
    <w:p w:rsidR="00A27C8E" w:rsidRPr="00F84EDF" w:rsidRDefault="00A27C8E" w:rsidP="00B36F72">
      <w:pPr>
        <w:widowControl/>
        <w:spacing w:afterLines="50" w:line="6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F84EDF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目标表</w:t>
      </w:r>
    </w:p>
    <w:tbl>
      <w:tblPr>
        <w:tblW w:w="8947" w:type="dxa"/>
        <w:jc w:val="center"/>
        <w:tblLook w:val="00A0"/>
      </w:tblPr>
      <w:tblGrid>
        <w:gridCol w:w="618"/>
        <w:gridCol w:w="834"/>
        <w:gridCol w:w="1150"/>
        <w:gridCol w:w="1985"/>
        <w:gridCol w:w="1984"/>
        <w:gridCol w:w="101"/>
        <w:gridCol w:w="2275"/>
      </w:tblGrid>
      <w:tr w:rsidR="00A27C8E" w:rsidRPr="00F84EDF" w:rsidTr="00135D91">
        <w:trPr>
          <w:trHeight w:val="340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支出方向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用于开展低保、特困、临时救助、生活无着的流浪乞讨人员救助、孤儿、艾滋病病毒感染儿童、事实无人抚养儿童、未成年人社会保护工作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所属专项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困难群众救助</w:t>
            </w:r>
          </w:p>
        </w:tc>
      </w:tr>
      <w:tr w:rsidR="00A27C8E" w:rsidRPr="00F84EDF" w:rsidTr="00135D91">
        <w:trPr>
          <w:trHeight w:val="64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32244F">
            <w:pPr>
              <w:widowControl/>
              <w:spacing w:line="400" w:lineRule="exact"/>
              <w:ind w:rightChars="-45" w:right="-94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省级主管部门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湖南省民政厅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专项资金实施期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2020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>年</w:t>
            </w:r>
          </w:p>
        </w:tc>
      </w:tr>
      <w:tr w:rsidR="00A27C8E" w:rsidRPr="00F84EDF" w:rsidTr="00135D91">
        <w:trPr>
          <w:trHeight w:val="645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32244F">
            <w:pPr>
              <w:widowControl/>
              <w:spacing w:line="400" w:lineRule="exact"/>
              <w:ind w:rightChars="-45" w:right="-94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地方财政部门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B36F72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仿宋_GB2312" w:cs="仿宋_GB2312" w:hint="eastAsia"/>
                <w:color w:val="000000"/>
                <w:kern w:val="0"/>
              </w:rPr>
              <w:t>各县市</w:t>
            </w:r>
            <w:r w:rsidR="00A27C8E" w:rsidRPr="007A5A7A">
              <w:rPr>
                <w:rFonts w:eastAsia="仿宋_GB2312" w:cs="仿宋_GB2312" w:hint="eastAsia"/>
                <w:color w:val="000000"/>
                <w:kern w:val="0"/>
              </w:rPr>
              <w:t>财政</w:t>
            </w:r>
            <w:r>
              <w:rPr>
                <w:rFonts w:eastAsia="仿宋_GB2312" w:cs="仿宋_GB2312" w:hint="eastAsia"/>
                <w:color w:val="000000"/>
                <w:kern w:val="0"/>
              </w:rPr>
              <w:t>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地方主管部门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各市州、县市区民政局</w:t>
            </w:r>
          </w:p>
        </w:tc>
      </w:tr>
      <w:tr w:rsidR="00A27C8E" w:rsidRPr="00F84EDF" w:rsidTr="00135D91">
        <w:trPr>
          <w:trHeight w:val="340"/>
          <w:jc w:val="center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本年度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绩效目标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1.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>规范城乡低保政策实施，合理确定保障标准，使低保对象基本生活得到有效保障。</w:t>
            </w:r>
          </w:p>
          <w:p w:rsidR="00A27C8E" w:rsidRPr="007A5A7A" w:rsidRDefault="00A27C8E" w:rsidP="00F84ED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2.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>统筹城乡特困人员救助供养工作，合理确定保障标准。</w:t>
            </w:r>
          </w:p>
          <w:p w:rsidR="00A27C8E" w:rsidRPr="007A5A7A" w:rsidRDefault="00A27C8E" w:rsidP="00F84ED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3.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>规范实施临时救助政策，实现及时高效，救急救难。</w:t>
            </w:r>
          </w:p>
          <w:p w:rsidR="00A27C8E" w:rsidRPr="007A5A7A" w:rsidRDefault="00A27C8E" w:rsidP="00F84ED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4.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>保障全省生活无着的流浪乞讨人员基本生活权益，维护社会和谐稳定。</w:t>
            </w:r>
          </w:p>
          <w:p w:rsidR="00A27C8E" w:rsidRPr="007A5A7A" w:rsidRDefault="00A27C8E" w:rsidP="00F84ED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5.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 xml:space="preserve">足额为孤儿、艾滋病病毒感染儿童和事实无人抚养儿童发放基本生活费，保障其基本生活。　</w:t>
            </w:r>
          </w:p>
          <w:p w:rsidR="00A27C8E" w:rsidRPr="007A5A7A" w:rsidRDefault="00A27C8E" w:rsidP="00F84ED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6.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>对流浪未成年人提供优先保护及教育矫治等专业服务，确保其健康成长。</w:t>
            </w:r>
          </w:p>
          <w:p w:rsidR="00A27C8E" w:rsidRPr="007A5A7A" w:rsidRDefault="00A27C8E" w:rsidP="00F84ED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/>
                <w:color w:val="000000"/>
                <w:kern w:val="0"/>
              </w:rPr>
              <w:t>7.</w:t>
            </w:r>
            <w:r w:rsidRPr="007A5A7A">
              <w:rPr>
                <w:rFonts w:eastAsia="仿宋_GB2312" w:cs="仿宋_GB2312" w:hint="eastAsia"/>
                <w:color w:val="000000"/>
                <w:kern w:val="0"/>
              </w:rPr>
              <w:t>对农村留守儿童、困境儿童以及流浪未成年人等开展监护评估、监护支持、精神关爱等关爱保护工作。</w:t>
            </w:r>
          </w:p>
        </w:tc>
      </w:tr>
      <w:tr w:rsidR="00A27C8E" w:rsidRPr="00F84EDF" w:rsidTr="00135D91">
        <w:trPr>
          <w:trHeight w:val="340"/>
          <w:jc w:val="center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本年度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绩效指标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一级指标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二级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三级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指标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指标值及单位</w:t>
            </w:r>
          </w:p>
        </w:tc>
      </w:tr>
      <w:tr w:rsidR="00A27C8E" w:rsidRPr="00F84EDF" w:rsidTr="00135D91">
        <w:trPr>
          <w:trHeight w:val="623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产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出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指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标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数量指标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低保对象人数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应保尽保</w:t>
            </w:r>
          </w:p>
        </w:tc>
      </w:tr>
      <w:tr w:rsidR="00A27C8E" w:rsidRPr="00F84EDF" w:rsidTr="00135D91">
        <w:trPr>
          <w:trHeight w:val="684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特困人员数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应救尽救</w:t>
            </w:r>
          </w:p>
        </w:tc>
      </w:tr>
      <w:tr w:rsidR="00A27C8E" w:rsidRPr="00F84EDF" w:rsidTr="00135D91">
        <w:trPr>
          <w:trHeight w:val="576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临时救助人次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应救尽救，适度提高</w:t>
            </w:r>
          </w:p>
        </w:tc>
      </w:tr>
      <w:tr w:rsidR="00A27C8E" w:rsidRPr="00F84EDF" w:rsidTr="00135D91">
        <w:trPr>
          <w:trHeight w:val="638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符合流浪乞讨人员救助条件保障覆盖面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≥95%</w:t>
            </w:r>
          </w:p>
        </w:tc>
      </w:tr>
      <w:tr w:rsidR="00A27C8E" w:rsidRPr="00F84EDF" w:rsidTr="004654EB">
        <w:trPr>
          <w:trHeight w:val="698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孤儿、艾滋病病毒感染儿童和事实无人抚养儿童纳入保障范围率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≥90%</w:t>
            </w:r>
          </w:p>
        </w:tc>
      </w:tr>
      <w:tr w:rsidR="00A27C8E" w:rsidRPr="00F84EDF" w:rsidTr="004654EB">
        <w:trPr>
          <w:trHeight w:val="667"/>
          <w:jc w:val="center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农村留守儿童、困境儿童纳入监测范围率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≥85%</w:t>
            </w:r>
          </w:p>
        </w:tc>
      </w:tr>
      <w:tr w:rsidR="00A27C8E" w:rsidRPr="00F84EDF" w:rsidTr="004654EB">
        <w:trPr>
          <w:trHeight w:val="613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本年度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绩效指标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产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出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指</w:t>
            </w:r>
          </w:p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标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质量指标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城乡低保标准和救助水平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不低于省级指导标准</w:t>
            </w:r>
          </w:p>
        </w:tc>
      </w:tr>
      <w:tr w:rsidR="00A27C8E" w:rsidRPr="00F84EDF" w:rsidTr="004654EB">
        <w:trPr>
          <w:trHeight w:val="34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城乡特困人员基本生活费标准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3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分别不低于城乡低保标准的</w:t>
            </w:r>
            <w:r w:rsidRPr="007A5A7A">
              <w:rPr>
                <w:rFonts w:eastAsia="仿宋_GB2312"/>
              </w:rPr>
              <w:t>1.3</w:t>
            </w:r>
            <w:r w:rsidRPr="007A5A7A">
              <w:rPr>
                <w:rFonts w:eastAsia="仿宋_GB2312" w:cs="仿宋_GB2312" w:hint="eastAsia"/>
              </w:rPr>
              <w:t>倍</w:t>
            </w:r>
          </w:p>
        </w:tc>
      </w:tr>
      <w:tr w:rsidR="00A27C8E" w:rsidRPr="00F84EDF" w:rsidTr="004654EB">
        <w:trPr>
          <w:trHeight w:val="629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临时救助水平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不低于上年</w:t>
            </w:r>
          </w:p>
        </w:tc>
      </w:tr>
      <w:tr w:rsidR="00A27C8E" w:rsidRPr="00F84EDF" w:rsidTr="004654EB">
        <w:trPr>
          <w:trHeight w:val="652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符合条件对象的价格临时补贴标准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按规定执行</w:t>
            </w:r>
          </w:p>
        </w:tc>
      </w:tr>
      <w:tr w:rsidR="00A27C8E" w:rsidRPr="00F84EDF" w:rsidTr="004654EB">
        <w:trPr>
          <w:trHeight w:val="662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3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建立社会救助家庭经济状况核对机制的县市区比例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32244F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</w:t>
            </w:r>
            <w:r w:rsidR="00A27C8E" w:rsidRPr="007A5A7A">
              <w:rPr>
                <w:rFonts w:eastAsia="仿宋_GB2312"/>
              </w:rPr>
              <w:t>92%</w:t>
            </w:r>
          </w:p>
        </w:tc>
      </w:tr>
      <w:tr w:rsidR="00A27C8E" w:rsidRPr="00F84EDF" w:rsidTr="004654EB">
        <w:trPr>
          <w:trHeight w:val="77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保障流浪乞讨对象基本生活权益完成率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≥95%</w:t>
            </w:r>
          </w:p>
        </w:tc>
      </w:tr>
      <w:tr w:rsidR="00A27C8E" w:rsidRPr="00F84EDF" w:rsidTr="004654EB">
        <w:trPr>
          <w:trHeight w:val="678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3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孤儿、艾滋病病毒感染儿童和事实无人抚养儿童保障标准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3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不低于省级指导标准</w:t>
            </w:r>
          </w:p>
        </w:tc>
      </w:tr>
      <w:tr w:rsidR="00A27C8E" w:rsidRPr="00F84EDF" w:rsidTr="004654EB">
        <w:trPr>
          <w:trHeight w:val="706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时效指标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3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按照因素分配法下达中央和省财政困难群众救助补助资金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3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收到中央补助资金</w:t>
            </w:r>
            <w:r w:rsidRPr="007A5A7A">
              <w:rPr>
                <w:rFonts w:eastAsia="仿宋_GB2312"/>
              </w:rPr>
              <w:t>30</w:t>
            </w:r>
            <w:r w:rsidRPr="007A5A7A">
              <w:rPr>
                <w:rFonts w:eastAsia="仿宋_GB2312" w:cs="仿宋_GB2312" w:hint="eastAsia"/>
              </w:rPr>
              <w:t>日内</w:t>
            </w:r>
          </w:p>
        </w:tc>
      </w:tr>
      <w:tr w:rsidR="00A27C8E" w:rsidRPr="00F84EDF" w:rsidTr="004654EB">
        <w:trPr>
          <w:trHeight w:val="71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资金按时发放率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≥90%</w:t>
            </w:r>
          </w:p>
        </w:tc>
      </w:tr>
      <w:tr w:rsidR="00A27C8E" w:rsidRPr="00F84EDF" w:rsidTr="004654EB">
        <w:trPr>
          <w:trHeight w:val="762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流浪乞讨人员救助求助要求当天登记率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≥95%</w:t>
            </w:r>
          </w:p>
        </w:tc>
      </w:tr>
      <w:tr w:rsidR="00A27C8E" w:rsidRPr="00F84EDF" w:rsidTr="004654EB">
        <w:trPr>
          <w:trHeight w:val="69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成本指标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低保资金社会化发放率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≥90%</w:t>
            </w:r>
          </w:p>
        </w:tc>
      </w:tr>
      <w:tr w:rsidR="00A27C8E" w:rsidRPr="00F84EDF" w:rsidTr="004654EB">
        <w:trPr>
          <w:trHeight w:val="69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流浪乞讨人员救助执行当地支出标准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95%</w:t>
            </w:r>
          </w:p>
        </w:tc>
      </w:tr>
      <w:tr w:rsidR="00A27C8E" w:rsidRPr="00F84EDF" w:rsidTr="004654EB">
        <w:trPr>
          <w:trHeight w:val="668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社会效益指标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困难群众生活水平情况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有所提升</w:t>
            </w:r>
          </w:p>
        </w:tc>
      </w:tr>
      <w:tr w:rsidR="00A27C8E" w:rsidRPr="00F84EDF" w:rsidTr="004654EB">
        <w:trPr>
          <w:trHeight w:val="73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帮助查明身份滞留人员返乡情况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及时送返</w:t>
            </w:r>
          </w:p>
        </w:tc>
      </w:tr>
      <w:tr w:rsidR="00A27C8E" w:rsidRPr="00F84EDF" w:rsidTr="004654EB">
        <w:trPr>
          <w:trHeight w:val="1036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3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为自愿前来救助站或由公安等部门送至救助站的传销解救人员、打拐解救人员、家暴受害者等提供临时救助服务率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≥95%</w:t>
            </w:r>
          </w:p>
        </w:tc>
      </w:tr>
      <w:tr w:rsidR="00A27C8E" w:rsidRPr="00F84EDF" w:rsidTr="004654EB">
        <w:trPr>
          <w:trHeight w:val="34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可持续影响指标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困难群众基本生活救助制度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进一步完善</w:t>
            </w:r>
          </w:p>
        </w:tc>
      </w:tr>
      <w:tr w:rsidR="00A27C8E" w:rsidRPr="00F84EDF" w:rsidTr="004654EB">
        <w:trPr>
          <w:trHeight w:val="76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</w:rPr>
            </w:pPr>
            <w:r w:rsidRPr="007A5A7A">
              <w:rPr>
                <w:rFonts w:eastAsia="仿宋_GB2312" w:cs="仿宋_GB2312" w:hint="eastAsia"/>
                <w:color w:val="000000"/>
                <w:kern w:val="0"/>
              </w:rPr>
              <w:t>社会公益或服务对象满意度指标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政策知晓率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≥82%</w:t>
            </w:r>
          </w:p>
        </w:tc>
      </w:tr>
      <w:tr w:rsidR="00A27C8E" w:rsidRPr="00F84EDF" w:rsidTr="004654EB">
        <w:trPr>
          <w:trHeight w:val="340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 w:cs="仿宋_GB2312" w:hint="eastAsia"/>
              </w:rPr>
              <w:t>救助对象对社会救助实施的满意度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8E" w:rsidRPr="007A5A7A" w:rsidRDefault="00A27C8E" w:rsidP="00F84EDF">
            <w:pPr>
              <w:spacing w:line="400" w:lineRule="exact"/>
              <w:jc w:val="left"/>
              <w:rPr>
                <w:rFonts w:eastAsia="仿宋_GB2312"/>
              </w:rPr>
            </w:pPr>
            <w:r w:rsidRPr="007A5A7A">
              <w:rPr>
                <w:rFonts w:eastAsia="仿宋_GB2312"/>
              </w:rPr>
              <w:t>≥85%</w:t>
            </w:r>
          </w:p>
        </w:tc>
      </w:tr>
    </w:tbl>
    <w:p w:rsidR="00A27C8E" w:rsidRDefault="00A27C8E" w:rsidP="00EB7B72">
      <w:pPr>
        <w:spacing w:line="400" w:lineRule="exact"/>
      </w:pPr>
    </w:p>
    <w:sectPr w:rsidR="00A27C8E" w:rsidSect="00EC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F1" w:rsidRDefault="005E4DF1" w:rsidP="00A05AE3">
      <w:r>
        <w:separator/>
      </w:r>
    </w:p>
  </w:endnote>
  <w:endnote w:type="continuationSeparator" w:id="1">
    <w:p w:rsidR="005E4DF1" w:rsidRDefault="005E4DF1" w:rsidP="00A0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F1" w:rsidRDefault="005E4DF1" w:rsidP="00A05AE3">
      <w:r>
        <w:separator/>
      </w:r>
    </w:p>
  </w:footnote>
  <w:footnote w:type="continuationSeparator" w:id="1">
    <w:p w:rsidR="005E4DF1" w:rsidRDefault="005E4DF1" w:rsidP="00A05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72"/>
    <w:rsid w:val="000259CB"/>
    <w:rsid w:val="000C4F63"/>
    <w:rsid w:val="00135D91"/>
    <w:rsid w:val="001677D1"/>
    <w:rsid w:val="00287FB6"/>
    <w:rsid w:val="0032244F"/>
    <w:rsid w:val="00371C4D"/>
    <w:rsid w:val="00381834"/>
    <w:rsid w:val="004654EB"/>
    <w:rsid w:val="00514E44"/>
    <w:rsid w:val="00543AE6"/>
    <w:rsid w:val="00547610"/>
    <w:rsid w:val="005B02D9"/>
    <w:rsid w:val="005B3BCF"/>
    <w:rsid w:val="005B6378"/>
    <w:rsid w:val="005E4DF1"/>
    <w:rsid w:val="00603C75"/>
    <w:rsid w:val="0065484B"/>
    <w:rsid w:val="007A5A7A"/>
    <w:rsid w:val="007D640D"/>
    <w:rsid w:val="009534D7"/>
    <w:rsid w:val="009B05AA"/>
    <w:rsid w:val="00A00983"/>
    <w:rsid w:val="00A05AE3"/>
    <w:rsid w:val="00A27C8E"/>
    <w:rsid w:val="00AD565C"/>
    <w:rsid w:val="00B36F72"/>
    <w:rsid w:val="00B66BE4"/>
    <w:rsid w:val="00B678D3"/>
    <w:rsid w:val="00B92871"/>
    <w:rsid w:val="00C40563"/>
    <w:rsid w:val="00C62A78"/>
    <w:rsid w:val="00C978B3"/>
    <w:rsid w:val="00CB4D15"/>
    <w:rsid w:val="00D84862"/>
    <w:rsid w:val="00DC5C2F"/>
    <w:rsid w:val="00EB7B72"/>
    <w:rsid w:val="00EC75EB"/>
    <w:rsid w:val="00F359D0"/>
    <w:rsid w:val="00F84EDF"/>
    <w:rsid w:val="00FF38AD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05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05A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05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05A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郁咏梅 10.105.210.183</cp:lastModifiedBy>
  <cp:revision>10</cp:revision>
  <cp:lastPrinted>2020-05-18T01:47:00Z</cp:lastPrinted>
  <dcterms:created xsi:type="dcterms:W3CDTF">2020-05-18T01:25:00Z</dcterms:created>
  <dcterms:modified xsi:type="dcterms:W3CDTF">2020-07-13T01:06:00Z</dcterms:modified>
</cp:coreProperties>
</file>