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8F76" w14:textId="0BF1549C" w:rsidR="00DD186D" w:rsidRDefault="00DD186D" w:rsidP="00032835">
      <w:pPr>
        <w:widowControl/>
        <w:shd w:val="clear" w:color="auto" w:fill="FFFFFF"/>
        <w:jc w:val="center"/>
        <w:rPr>
          <w:rFonts w:ascii="仿宋_GB2312" w:eastAsia="仿宋_GB2312" w:hAnsi="仿宋_GB2312" w:cs="仿宋_GB2312"/>
          <w:b/>
          <w:bCs/>
          <w:kern w:val="44"/>
          <w:sz w:val="44"/>
          <w:szCs w:val="44"/>
        </w:rPr>
      </w:pPr>
      <w:bookmarkStart w:id="0" w:name="_Hlk515568101"/>
    </w:p>
    <w:p w14:paraId="44479B12" w14:textId="77777777" w:rsidR="00CC5067" w:rsidRPr="00215B3B" w:rsidRDefault="00CC5067" w:rsidP="00032835">
      <w:pPr>
        <w:widowControl/>
        <w:shd w:val="clear" w:color="auto" w:fill="FFFFFF"/>
        <w:jc w:val="center"/>
        <w:rPr>
          <w:rFonts w:ascii="仿宋_GB2312" w:eastAsia="仿宋_GB2312" w:hAnsi="仿宋_GB2312" w:cs="仿宋_GB2312"/>
          <w:b/>
          <w:bCs/>
          <w:kern w:val="44"/>
          <w:sz w:val="44"/>
          <w:szCs w:val="44"/>
        </w:rPr>
      </w:pPr>
    </w:p>
    <w:p w14:paraId="7F506D97" w14:textId="77777777" w:rsidR="00A11B0F" w:rsidRPr="00A11B0F" w:rsidRDefault="00A11B0F" w:rsidP="00A11B0F">
      <w:pPr>
        <w:widowControl/>
        <w:shd w:val="clear" w:color="auto" w:fill="FFFFFF"/>
        <w:jc w:val="center"/>
        <w:rPr>
          <w:rFonts w:ascii="微软雅黑" w:eastAsia="微软雅黑" w:hAnsi="微软雅黑" w:cs="仿宋_GB2312"/>
          <w:b/>
          <w:bCs/>
          <w:kern w:val="44"/>
          <w:sz w:val="44"/>
          <w:szCs w:val="44"/>
        </w:rPr>
      </w:pPr>
      <w:r w:rsidRPr="00A11B0F">
        <w:rPr>
          <w:rFonts w:ascii="微软雅黑" w:eastAsia="微软雅黑" w:hAnsi="微软雅黑" w:cs="仿宋_GB2312" w:hint="eastAsia"/>
          <w:b/>
          <w:bCs/>
          <w:kern w:val="44"/>
          <w:sz w:val="44"/>
          <w:szCs w:val="44"/>
        </w:rPr>
        <w:t>湘西土家族苗族自治州接待处</w:t>
      </w:r>
    </w:p>
    <w:p w14:paraId="73E8624B" w14:textId="40470325" w:rsidR="007F24C6" w:rsidRPr="00A11B0F" w:rsidRDefault="00A11B0F" w:rsidP="00A11B0F">
      <w:pPr>
        <w:widowControl/>
        <w:shd w:val="clear" w:color="auto" w:fill="FFFFFF"/>
        <w:jc w:val="center"/>
        <w:rPr>
          <w:rFonts w:ascii="微软雅黑" w:eastAsia="微软雅黑" w:hAnsi="微软雅黑" w:cs="仿宋_GB2312"/>
          <w:b/>
          <w:bCs/>
          <w:kern w:val="44"/>
          <w:sz w:val="44"/>
          <w:szCs w:val="44"/>
        </w:rPr>
      </w:pPr>
      <w:r w:rsidRPr="00A11B0F">
        <w:rPr>
          <w:rFonts w:ascii="微软雅黑" w:eastAsia="微软雅黑" w:hAnsi="微软雅黑" w:cs="仿宋_GB2312"/>
          <w:b/>
          <w:bCs/>
          <w:kern w:val="44"/>
          <w:sz w:val="44"/>
          <w:szCs w:val="44"/>
        </w:rPr>
        <w:t>2018年度</w:t>
      </w:r>
      <w:r w:rsidRPr="00A11B0F">
        <w:rPr>
          <w:rFonts w:ascii="微软雅黑" w:eastAsia="微软雅黑" w:hAnsi="微软雅黑" w:cs="仿宋_GB2312" w:hint="eastAsia"/>
          <w:b/>
          <w:bCs/>
          <w:kern w:val="44"/>
          <w:sz w:val="44"/>
          <w:szCs w:val="44"/>
        </w:rPr>
        <w:t>公务接待</w:t>
      </w:r>
      <w:r w:rsidR="00C951D6" w:rsidRPr="00A11B0F">
        <w:rPr>
          <w:rFonts w:ascii="微软雅黑" w:eastAsia="微软雅黑" w:hAnsi="微软雅黑" w:cs="仿宋_GB2312" w:hint="eastAsia"/>
          <w:b/>
          <w:bCs/>
          <w:kern w:val="44"/>
          <w:sz w:val="44"/>
          <w:szCs w:val="44"/>
        </w:rPr>
        <w:t>费</w:t>
      </w:r>
      <w:r w:rsidR="007F24C6" w:rsidRPr="00A11B0F">
        <w:rPr>
          <w:rFonts w:ascii="微软雅黑" w:eastAsia="微软雅黑" w:hAnsi="微软雅黑" w:cs="仿宋_GB2312" w:hint="eastAsia"/>
          <w:b/>
          <w:bCs/>
          <w:kern w:val="44"/>
          <w:sz w:val="44"/>
          <w:szCs w:val="44"/>
        </w:rPr>
        <w:t>专项资金</w:t>
      </w:r>
      <w:bookmarkEnd w:id="0"/>
      <w:r w:rsidR="007F24C6" w:rsidRPr="00A11B0F">
        <w:rPr>
          <w:rFonts w:ascii="微软雅黑" w:eastAsia="微软雅黑" w:hAnsi="微软雅黑" w:cs="仿宋_GB2312" w:hint="eastAsia"/>
          <w:b/>
          <w:bCs/>
          <w:kern w:val="44"/>
          <w:sz w:val="44"/>
          <w:szCs w:val="44"/>
        </w:rPr>
        <w:t>绩效评价报告</w:t>
      </w:r>
    </w:p>
    <w:p w14:paraId="350FD7D3" w14:textId="77777777" w:rsidR="007F24C6" w:rsidRPr="00215B3B" w:rsidRDefault="007F24C6" w:rsidP="007F24C6">
      <w:pPr>
        <w:widowControl/>
        <w:shd w:val="clear" w:color="auto" w:fill="FFFFFF"/>
        <w:spacing w:before="100" w:beforeAutospacing="1" w:after="100" w:afterAutospacing="1" w:line="348" w:lineRule="auto"/>
        <w:jc w:val="center"/>
        <w:rPr>
          <w:rFonts w:ascii="楷体_GB2312" w:eastAsia="楷体_GB2312" w:hAnsi="宋体" w:cs="宋体"/>
          <w:b/>
          <w:bCs/>
          <w:kern w:val="0"/>
          <w:sz w:val="32"/>
          <w:szCs w:val="32"/>
        </w:rPr>
      </w:pPr>
      <w:r w:rsidRPr="00215B3B">
        <w:rPr>
          <w:rFonts w:ascii="楷体_GB2312" w:eastAsia="楷体_GB2312" w:hAnsi="宋体" w:cs="宋体" w:hint="eastAsia"/>
          <w:b/>
          <w:bCs/>
          <w:kern w:val="0"/>
          <w:sz w:val="32"/>
          <w:szCs w:val="32"/>
        </w:rPr>
        <w:t> </w:t>
      </w:r>
    </w:p>
    <w:p w14:paraId="3BD787CE"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5681AE9E"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4814D9DC"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62F6AD6D"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2C682D01"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33934340"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3387B775" w14:textId="77777777" w:rsidR="007F24C6" w:rsidRPr="00215B3B" w:rsidRDefault="007F24C6" w:rsidP="007F24C6">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2542CE35" w14:textId="77777777" w:rsidR="007F24C6" w:rsidRPr="00215B3B" w:rsidRDefault="007F24C6" w:rsidP="007F24C6">
      <w:pPr>
        <w:widowControl/>
        <w:shd w:val="clear" w:color="auto" w:fill="FFFFFF"/>
        <w:spacing w:before="100" w:beforeAutospacing="1" w:after="100" w:afterAutospacing="1" w:line="348" w:lineRule="auto"/>
        <w:rPr>
          <w:rFonts w:ascii="微软雅黑" w:eastAsia="微软雅黑" w:hAnsi="微软雅黑" w:cs="宋体"/>
          <w:kern w:val="0"/>
          <w:szCs w:val="21"/>
        </w:rPr>
      </w:pPr>
    </w:p>
    <w:p w14:paraId="0EED8F1D" w14:textId="7AC39FDD" w:rsidR="007F24C6" w:rsidRPr="00215B3B" w:rsidRDefault="007F24C6" w:rsidP="007F24C6">
      <w:pPr>
        <w:widowControl/>
        <w:shd w:val="clear" w:color="auto" w:fill="FFFFFF"/>
        <w:spacing w:before="100" w:beforeAutospacing="1" w:after="100" w:afterAutospacing="1" w:line="348" w:lineRule="auto"/>
        <w:jc w:val="center"/>
        <w:rPr>
          <w:rFonts w:ascii="微软雅黑" w:eastAsia="微软雅黑" w:hAnsi="微软雅黑" w:cs="宋体"/>
          <w:kern w:val="0"/>
          <w:sz w:val="32"/>
          <w:szCs w:val="32"/>
        </w:rPr>
      </w:pPr>
      <w:r w:rsidRPr="00215B3B">
        <w:rPr>
          <w:rFonts w:ascii="微软雅黑" w:eastAsia="微软雅黑" w:hAnsi="微软雅黑" w:cs="仿宋_GB2312" w:hint="eastAsia"/>
          <w:b/>
          <w:bCs/>
          <w:kern w:val="44"/>
          <w:sz w:val="32"/>
          <w:szCs w:val="32"/>
        </w:rPr>
        <w:t>评价单位：</w:t>
      </w:r>
      <w:r w:rsidR="00A11B0F" w:rsidRPr="00A11B0F">
        <w:rPr>
          <w:rFonts w:ascii="微软雅黑" w:eastAsia="微软雅黑" w:hAnsi="微软雅黑" w:cs="仿宋_GB2312" w:hint="eastAsia"/>
          <w:b/>
          <w:bCs/>
          <w:kern w:val="44"/>
          <w:sz w:val="32"/>
          <w:szCs w:val="32"/>
        </w:rPr>
        <w:t>湘西土家族苗族自治州接待处</w:t>
      </w:r>
    </w:p>
    <w:p w14:paraId="4A98066E" w14:textId="2BE109FC" w:rsidR="007F24C6" w:rsidRPr="00215B3B" w:rsidRDefault="007F24C6" w:rsidP="007F24C6">
      <w:pPr>
        <w:widowControl/>
        <w:shd w:val="clear" w:color="auto" w:fill="FFFFFF"/>
        <w:spacing w:before="100" w:beforeAutospacing="1" w:after="100" w:afterAutospacing="1" w:line="348" w:lineRule="auto"/>
        <w:jc w:val="center"/>
        <w:rPr>
          <w:rFonts w:ascii="微软雅黑" w:eastAsia="微软雅黑" w:hAnsi="微软雅黑" w:cs="仿宋_GB2312"/>
          <w:b/>
          <w:bCs/>
          <w:kern w:val="44"/>
          <w:sz w:val="32"/>
          <w:szCs w:val="32"/>
        </w:rPr>
      </w:pPr>
      <w:r w:rsidRPr="00215B3B">
        <w:rPr>
          <w:rFonts w:ascii="微软雅黑" w:eastAsia="微软雅黑" w:hAnsi="微软雅黑" w:cs="仿宋_GB2312" w:hint="eastAsia"/>
          <w:b/>
          <w:bCs/>
          <w:kern w:val="44"/>
          <w:sz w:val="32"/>
          <w:szCs w:val="32"/>
        </w:rPr>
        <w:t>时间：201</w:t>
      </w:r>
      <w:r w:rsidR="00C951D6">
        <w:rPr>
          <w:rFonts w:ascii="微软雅黑" w:eastAsia="微软雅黑" w:hAnsi="微软雅黑" w:cs="仿宋_GB2312" w:hint="eastAsia"/>
          <w:b/>
          <w:bCs/>
          <w:kern w:val="44"/>
          <w:sz w:val="32"/>
          <w:szCs w:val="32"/>
        </w:rPr>
        <w:t>9</w:t>
      </w:r>
      <w:r w:rsidRPr="00215B3B">
        <w:rPr>
          <w:rFonts w:ascii="微软雅黑" w:eastAsia="微软雅黑" w:hAnsi="微软雅黑" w:cs="仿宋_GB2312" w:hint="eastAsia"/>
          <w:b/>
          <w:bCs/>
          <w:kern w:val="44"/>
          <w:sz w:val="32"/>
          <w:szCs w:val="32"/>
        </w:rPr>
        <w:t>年6月</w:t>
      </w:r>
    </w:p>
    <w:p w14:paraId="5F83D6C0" w14:textId="77777777" w:rsidR="00B120DB" w:rsidRPr="00215B3B" w:rsidRDefault="00B120DB" w:rsidP="00586E33">
      <w:pPr>
        <w:widowControl/>
        <w:shd w:val="clear" w:color="auto" w:fill="FFFFFF"/>
        <w:rPr>
          <w:rFonts w:ascii="仿宋_GB2312" w:eastAsia="仿宋_GB2312" w:hAnsi="仿宋_GB2312" w:cs="仿宋_GB2312"/>
          <w:b/>
          <w:bCs/>
          <w:kern w:val="44"/>
          <w:sz w:val="36"/>
          <w:szCs w:val="36"/>
        </w:rPr>
      </w:pPr>
    </w:p>
    <w:p w14:paraId="2B5B40CE" w14:textId="77777777" w:rsidR="00813CB5" w:rsidRPr="00215B3B" w:rsidRDefault="00813CB5" w:rsidP="00835026">
      <w:pPr>
        <w:widowControl/>
        <w:shd w:val="clear" w:color="auto" w:fill="FFFFFF"/>
        <w:jc w:val="center"/>
        <w:rPr>
          <w:rFonts w:ascii="仿宋_GB2312" w:eastAsia="仿宋_GB2312" w:hAnsi="仿宋_GB2312" w:cs="仿宋_GB2312"/>
          <w:b/>
          <w:bCs/>
          <w:kern w:val="44"/>
          <w:sz w:val="44"/>
          <w:szCs w:val="44"/>
        </w:rPr>
      </w:pPr>
    </w:p>
    <w:p w14:paraId="690CB551" w14:textId="6B5AEDAD" w:rsidR="00D278B3" w:rsidRDefault="00D278B3" w:rsidP="00835026">
      <w:pPr>
        <w:widowControl/>
        <w:shd w:val="clear" w:color="auto" w:fill="FFFFFF"/>
        <w:jc w:val="center"/>
        <w:rPr>
          <w:rFonts w:ascii="微软雅黑" w:eastAsia="微软雅黑" w:hAnsi="微软雅黑" w:cs="仿宋_GB2312"/>
          <w:b/>
          <w:bCs/>
          <w:kern w:val="44"/>
          <w:sz w:val="44"/>
          <w:szCs w:val="44"/>
        </w:rPr>
      </w:pPr>
    </w:p>
    <w:p w14:paraId="77229BB4" w14:textId="77777777" w:rsidR="004313E1" w:rsidRPr="004313E1" w:rsidRDefault="004313E1" w:rsidP="004313E1">
      <w:pPr>
        <w:widowControl/>
        <w:spacing w:line="580" w:lineRule="exact"/>
        <w:jc w:val="center"/>
        <w:rPr>
          <w:rFonts w:ascii="微软雅黑" w:eastAsia="微软雅黑" w:hAnsi="微软雅黑" w:cs="黑体"/>
          <w:b/>
          <w:bCs/>
          <w:kern w:val="0"/>
          <w:sz w:val="36"/>
          <w:szCs w:val="36"/>
        </w:rPr>
      </w:pPr>
      <w:r w:rsidRPr="004313E1">
        <w:rPr>
          <w:rFonts w:ascii="微软雅黑" w:eastAsia="微软雅黑" w:hAnsi="微软雅黑" w:cs="黑体" w:hint="eastAsia"/>
          <w:b/>
          <w:bCs/>
          <w:kern w:val="0"/>
          <w:sz w:val="36"/>
          <w:szCs w:val="36"/>
        </w:rPr>
        <w:lastRenderedPageBreak/>
        <w:t>目  录</w:t>
      </w:r>
    </w:p>
    <w:p w14:paraId="05BC4034" w14:textId="77777777" w:rsidR="004313E1" w:rsidRPr="004313E1" w:rsidRDefault="004313E1" w:rsidP="004313E1">
      <w:pPr>
        <w:widowControl/>
        <w:spacing w:beforeLines="50" w:before="156" w:afterLines="100" w:after="312" w:line="580" w:lineRule="exact"/>
        <w:jc w:val="center"/>
        <w:rPr>
          <w:rFonts w:ascii="微软雅黑" w:eastAsia="微软雅黑" w:hAnsi="微软雅黑" w:cs="黑体"/>
          <w:b/>
          <w:bCs/>
          <w:kern w:val="0"/>
          <w:sz w:val="32"/>
          <w:szCs w:val="32"/>
        </w:rPr>
      </w:pPr>
      <w:bookmarkStart w:id="1" w:name="_Hlk11697424"/>
      <w:r w:rsidRPr="004313E1">
        <w:rPr>
          <w:rFonts w:ascii="微软雅黑" w:eastAsia="微软雅黑" w:hAnsi="微软雅黑" w:cs="黑体"/>
          <w:b/>
          <w:bCs/>
          <w:kern w:val="0"/>
          <w:sz w:val="32"/>
          <w:szCs w:val="32"/>
        </w:rPr>
        <w:t>第一部分</w:t>
      </w:r>
      <w:r w:rsidRPr="004313E1">
        <w:rPr>
          <w:rFonts w:ascii="微软雅黑" w:eastAsia="微软雅黑" w:hAnsi="微软雅黑" w:cs="黑体" w:hint="eastAsia"/>
          <w:b/>
          <w:bCs/>
          <w:kern w:val="0"/>
          <w:sz w:val="32"/>
          <w:szCs w:val="32"/>
        </w:rPr>
        <w:t xml:space="preserve"> 州财政支出项目绩效自评报告</w:t>
      </w:r>
      <w:bookmarkEnd w:id="1"/>
      <w:r w:rsidRPr="004313E1">
        <w:rPr>
          <w:rFonts w:ascii="宋体" w:eastAsia="宋体" w:hAnsi="宋体" w:cs="仿宋" w:hint="eastAsia"/>
          <w:b/>
          <w:bCs/>
          <w:kern w:val="0"/>
          <w:sz w:val="32"/>
          <w:szCs w:val="32"/>
        </w:rPr>
        <w:fldChar w:fldCharType="begin"/>
      </w:r>
      <w:r w:rsidRPr="004313E1">
        <w:rPr>
          <w:rFonts w:ascii="宋体" w:eastAsia="宋体" w:hAnsi="宋体" w:cs="仿宋" w:hint="eastAsia"/>
          <w:b/>
          <w:bCs/>
          <w:kern w:val="0"/>
          <w:sz w:val="32"/>
          <w:szCs w:val="32"/>
        </w:rPr>
        <w:instrText xml:space="preserve">TOC \o "1-3" \h \u </w:instrText>
      </w:r>
      <w:r w:rsidRPr="004313E1">
        <w:rPr>
          <w:rFonts w:ascii="宋体" w:eastAsia="宋体" w:hAnsi="宋体" w:cs="仿宋" w:hint="eastAsia"/>
          <w:b/>
          <w:bCs/>
          <w:kern w:val="0"/>
          <w:sz w:val="32"/>
          <w:szCs w:val="32"/>
        </w:rPr>
        <w:fldChar w:fldCharType="separate"/>
      </w:r>
      <w:hyperlink w:anchor="_Toc2195" w:history="1"/>
    </w:p>
    <w:p w14:paraId="21F7CF74" w14:textId="77777777" w:rsidR="004313E1" w:rsidRPr="004313E1" w:rsidRDefault="00FD3FF8" w:rsidP="004313E1">
      <w:pPr>
        <w:tabs>
          <w:tab w:val="right" w:leader="dot" w:pos="8647"/>
        </w:tabs>
        <w:spacing w:line="660" w:lineRule="exact"/>
        <w:jc w:val="center"/>
        <w:rPr>
          <w:rFonts w:ascii="宋体" w:eastAsia="宋体" w:hAnsi="宋体" w:cs="宋体"/>
          <w:b/>
          <w:bCs/>
          <w:kern w:val="0"/>
          <w:sz w:val="28"/>
          <w:szCs w:val="28"/>
        </w:rPr>
      </w:pPr>
      <w:hyperlink w:anchor="_Toc423" w:history="1">
        <w:r w:rsidR="004313E1" w:rsidRPr="004313E1">
          <w:rPr>
            <w:rFonts w:ascii="宋体" w:eastAsia="宋体" w:hAnsi="宋体" w:cs="宋体"/>
            <w:b/>
            <w:bCs/>
            <w:kern w:val="0"/>
            <w:sz w:val="28"/>
            <w:szCs w:val="28"/>
          </w:rPr>
          <w:t>一</w:t>
        </w:r>
        <w:r w:rsidR="004313E1" w:rsidRPr="004313E1">
          <w:rPr>
            <w:rFonts w:ascii="宋体" w:eastAsia="宋体" w:hAnsi="宋体" w:cs="宋体" w:hint="eastAsia"/>
            <w:b/>
            <w:bCs/>
            <w:kern w:val="0"/>
            <w:sz w:val="28"/>
            <w:szCs w:val="28"/>
          </w:rPr>
          <w:t>、州财政支出项目绩效自评表</w:t>
        </w:r>
        <w:r w:rsidR="004313E1" w:rsidRPr="004313E1">
          <w:rPr>
            <w:rFonts w:ascii="宋体" w:eastAsia="宋体" w:hAnsi="宋体" w:cs="宋体" w:hint="eastAsia"/>
            <w:b/>
            <w:bCs/>
            <w:kern w:val="0"/>
            <w:sz w:val="28"/>
            <w:szCs w:val="28"/>
          </w:rPr>
          <w:tab/>
        </w:r>
        <w:r w:rsidR="004313E1" w:rsidRPr="004313E1">
          <w:rPr>
            <w:rFonts w:ascii="宋体" w:eastAsia="宋体" w:hAnsi="宋体" w:cs="宋体"/>
            <w:b/>
            <w:bCs/>
            <w:kern w:val="0"/>
            <w:sz w:val="28"/>
            <w:szCs w:val="28"/>
          </w:rPr>
          <w:t>5</w:t>
        </w:r>
      </w:hyperlink>
    </w:p>
    <w:p w14:paraId="3ADE5056" w14:textId="0C904E5A" w:rsidR="004313E1" w:rsidRPr="004313E1" w:rsidRDefault="00FD3FF8" w:rsidP="004313E1">
      <w:pPr>
        <w:tabs>
          <w:tab w:val="right" w:leader="dot" w:pos="8647"/>
        </w:tabs>
        <w:spacing w:line="660" w:lineRule="exact"/>
        <w:jc w:val="center"/>
        <w:rPr>
          <w:rFonts w:ascii="宋体" w:eastAsia="宋体" w:hAnsi="宋体" w:cs="宋体"/>
          <w:b/>
          <w:bCs/>
          <w:kern w:val="0"/>
          <w:sz w:val="28"/>
          <w:szCs w:val="28"/>
        </w:rPr>
      </w:pPr>
      <w:hyperlink w:anchor="_Toc15650" w:history="1">
        <w:r w:rsidR="004313E1" w:rsidRPr="004313E1">
          <w:rPr>
            <w:rFonts w:ascii="宋体" w:eastAsia="宋体" w:hAnsi="宋体" w:cs="宋体"/>
            <w:b/>
            <w:bCs/>
            <w:kern w:val="0"/>
            <w:sz w:val="28"/>
            <w:szCs w:val="28"/>
          </w:rPr>
          <w:t>二、</w:t>
        </w:r>
        <w:r w:rsidR="004313E1" w:rsidRPr="004313E1">
          <w:rPr>
            <w:rFonts w:ascii="宋体" w:eastAsia="宋体" w:hAnsi="宋体" w:cs="宋体" w:hint="eastAsia"/>
            <w:b/>
            <w:bCs/>
            <w:kern w:val="0"/>
            <w:sz w:val="28"/>
            <w:szCs w:val="28"/>
          </w:rPr>
          <w:t>州财政支出项目绩效评价报告（文字部分）</w:t>
        </w:r>
        <w:r w:rsidR="004313E1" w:rsidRPr="004313E1">
          <w:rPr>
            <w:rFonts w:ascii="宋体" w:eastAsia="宋体" w:hAnsi="宋体" w:cs="宋体" w:hint="eastAsia"/>
            <w:b/>
            <w:bCs/>
            <w:kern w:val="0"/>
            <w:sz w:val="28"/>
            <w:szCs w:val="28"/>
          </w:rPr>
          <w:tab/>
          <w:t>1</w:t>
        </w:r>
        <w:r w:rsidR="00427F35">
          <w:rPr>
            <w:rFonts w:ascii="宋体" w:eastAsia="宋体" w:hAnsi="宋体" w:cs="宋体" w:hint="eastAsia"/>
            <w:b/>
            <w:bCs/>
            <w:kern w:val="0"/>
            <w:sz w:val="28"/>
            <w:szCs w:val="28"/>
          </w:rPr>
          <w:t>0</w:t>
        </w:r>
      </w:hyperlink>
    </w:p>
    <w:p w14:paraId="7DBCB9BF" w14:textId="70D9294C" w:rsidR="004313E1" w:rsidRPr="004313E1" w:rsidRDefault="004313E1" w:rsidP="004313E1">
      <w:pPr>
        <w:tabs>
          <w:tab w:val="right" w:leader="dot" w:pos="8647"/>
        </w:tabs>
        <w:spacing w:line="660" w:lineRule="exact"/>
        <w:jc w:val="center"/>
        <w:rPr>
          <w:rFonts w:ascii="宋体" w:eastAsia="宋体" w:hAnsi="宋体" w:cs="宋体"/>
          <w:kern w:val="0"/>
          <w:sz w:val="28"/>
          <w:szCs w:val="28"/>
        </w:rPr>
      </w:pPr>
      <w:r w:rsidRPr="004313E1">
        <w:rPr>
          <w:rFonts w:ascii="宋体" w:eastAsia="宋体" w:hAnsi="宋体" w:cs="宋体" w:hint="eastAsia"/>
          <w:kern w:val="0"/>
          <w:sz w:val="28"/>
          <w:szCs w:val="28"/>
        </w:rPr>
        <w:t>1、项目概况（含立项概况和执行概况）</w:t>
      </w:r>
      <w:r w:rsidRPr="004313E1">
        <w:rPr>
          <w:rFonts w:ascii="宋体" w:eastAsia="宋体" w:hAnsi="宋体" w:cs="宋体"/>
          <w:kern w:val="0"/>
          <w:sz w:val="28"/>
          <w:szCs w:val="28"/>
        </w:rPr>
        <w:tab/>
        <w:t>1</w:t>
      </w:r>
      <w:r w:rsidR="00427F35">
        <w:rPr>
          <w:rFonts w:ascii="宋体" w:eastAsia="宋体" w:hAnsi="宋体" w:cs="宋体" w:hint="eastAsia"/>
          <w:kern w:val="0"/>
          <w:sz w:val="28"/>
          <w:szCs w:val="28"/>
        </w:rPr>
        <w:t>0</w:t>
      </w:r>
    </w:p>
    <w:p w14:paraId="4C2ED1AB" w14:textId="16DF00F8" w:rsidR="004313E1" w:rsidRPr="004313E1" w:rsidRDefault="004313E1" w:rsidP="004313E1">
      <w:pPr>
        <w:tabs>
          <w:tab w:val="right" w:leader="dot" w:pos="8647"/>
        </w:tabs>
        <w:spacing w:line="660" w:lineRule="exact"/>
        <w:jc w:val="center"/>
        <w:rPr>
          <w:rFonts w:ascii="宋体" w:eastAsia="宋体" w:hAnsi="宋体" w:cs="宋体"/>
          <w:kern w:val="0"/>
          <w:sz w:val="28"/>
          <w:szCs w:val="28"/>
        </w:rPr>
      </w:pPr>
      <w:r w:rsidRPr="004313E1">
        <w:rPr>
          <w:rFonts w:ascii="宋体" w:eastAsia="宋体" w:hAnsi="宋体" w:cs="宋体" w:hint="eastAsia"/>
          <w:kern w:val="0"/>
          <w:sz w:val="28"/>
          <w:szCs w:val="28"/>
        </w:rPr>
        <w:t>2、评价依据</w:t>
      </w:r>
      <w:r w:rsidRPr="004313E1">
        <w:rPr>
          <w:rFonts w:ascii="宋体" w:eastAsia="宋体" w:hAnsi="宋体" w:cs="宋体"/>
          <w:kern w:val="0"/>
          <w:sz w:val="28"/>
          <w:szCs w:val="28"/>
        </w:rPr>
        <w:tab/>
        <w:t>1</w:t>
      </w:r>
      <w:r w:rsidR="00427F35">
        <w:rPr>
          <w:rFonts w:ascii="宋体" w:eastAsia="宋体" w:hAnsi="宋体" w:cs="宋体" w:hint="eastAsia"/>
          <w:kern w:val="0"/>
          <w:sz w:val="28"/>
          <w:szCs w:val="28"/>
        </w:rPr>
        <w:t>1</w:t>
      </w:r>
    </w:p>
    <w:p w14:paraId="3B2E5B92" w14:textId="7DB17E5A" w:rsidR="004313E1" w:rsidRPr="004313E1" w:rsidRDefault="004313E1" w:rsidP="004313E1">
      <w:pPr>
        <w:tabs>
          <w:tab w:val="right" w:leader="dot" w:pos="8647"/>
        </w:tabs>
        <w:spacing w:line="660" w:lineRule="exact"/>
        <w:jc w:val="center"/>
        <w:rPr>
          <w:rFonts w:ascii="宋体" w:eastAsia="宋体" w:hAnsi="宋体" w:cs="宋体"/>
          <w:kern w:val="0"/>
          <w:sz w:val="28"/>
          <w:szCs w:val="28"/>
        </w:rPr>
      </w:pPr>
      <w:r w:rsidRPr="004313E1">
        <w:rPr>
          <w:rFonts w:ascii="宋体" w:eastAsia="宋体" w:hAnsi="宋体" w:cs="宋体" w:hint="eastAsia"/>
          <w:kern w:val="0"/>
          <w:sz w:val="28"/>
          <w:szCs w:val="28"/>
        </w:rPr>
        <w:t>3、评价方法和过程</w:t>
      </w:r>
      <w:r w:rsidRPr="004313E1">
        <w:rPr>
          <w:rFonts w:ascii="宋体" w:eastAsia="宋体" w:hAnsi="宋体" w:cs="宋体"/>
          <w:kern w:val="0"/>
          <w:sz w:val="28"/>
          <w:szCs w:val="28"/>
        </w:rPr>
        <w:tab/>
        <w:t>1</w:t>
      </w:r>
      <w:r w:rsidR="00427F35">
        <w:rPr>
          <w:rFonts w:ascii="宋体" w:eastAsia="宋体" w:hAnsi="宋体" w:cs="宋体" w:hint="eastAsia"/>
          <w:kern w:val="0"/>
          <w:sz w:val="28"/>
          <w:szCs w:val="28"/>
        </w:rPr>
        <w:t>1</w:t>
      </w:r>
    </w:p>
    <w:p w14:paraId="7C7BD0B1" w14:textId="1C50BD7B" w:rsidR="004313E1" w:rsidRPr="004313E1" w:rsidRDefault="004313E1" w:rsidP="004313E1">
      <w:pPr>
        <w:tabs>
          <w:tab w:val="right" w:leader="dot" w:pos="8647"/>
        </w:tabs>
        <w:spacing w:line="660" w:lineRule="exact"/>
        <w:jc w:val="center"/>
        <w:rPr>
          <w:rFonts w:ascii="宋体" w:eastAsia="宋体" w:hAnsi="宋体" w:cs="宋体"/>
          <w:kern w:val="0"/>
          <w:sz w:val="28"/>
          <w:szCs w:val="28"/>
        </w:rPr>
      </w:pPr>
      <w:r w:rsidRPr="004313E1">
        <w:rPr>
          <w:rFonts w:ascii="宋体" w:eastAsia="宋体" w:hAnsi="宋体" w:cs="宋体" w:hint="eastAsia"/>
          <w:kern w:val="0"/>
          <w:sz w:val="28"/>
          <w:szCs w:val="28"/>
        </w:rPr>
        <w:t>4、绩效分析</w:t>
      </w:r>
      <w:r w:rsidRPr="004313E1">
        <w:rPr>
          <w:rFonts w:ascii="宋体" w:eastAsia="宋体" w:hAnsi="宋体" w:cs="宋体"/>
          <w:kern w:val="0"/>
          <w:sz w:val="28"/>
          <w:szCs w:val="28"/>
        </w:rPr>
        <w:tab/>
        <w:t>1</w:t>
      </w:r>
      <w:r w:rsidR="00427F35">
        <w:rPr>
          <w:rFonts w:ascii="宋体" w:eastAsia="宋体" w:hAnsi="宋体" w:cs="宋体" w:hint="eastAsia"/>
          <w:kern w:val="0"/>
          <w:sz w:val="28"/>
          <w:szCs w:val="28"/>
        </w:rPr>
        <w:t>3</w:t>
      </w:r>
    </w:p>
    <w:p w14:paraId="350222A4" w14:textId="2143AE91" w:rsidR="004313E1" w:rsidRPr="004313E1" w:rsidRDefault="004313E1" w:rsidP="004313E1">
      <w:pPr>
        <w:tabs>
          <w:tab w:val="right" w:leader="dot" w:pos="8647"/>
        </w:tabs>
        <w:spacing w:line="660" w:lineRule="exact"/>
        <w:jc w:val="center"/>
        <w:rPr>
          <w:rFonts w:ascii="宋体" w:eastAsia="宋体" w:hAnsi="宋体" w:cs="宋体"/>
          <w:kern w:val="0"/>
          <w:sz w:val="28"/>
          <w:szCs w:val="28"/>
        </w:rPr>
      </w:pPr>
      <w:r w:rsidRPr="004313E1">
        <w:rPr>
          <w:rFonts w:ascii="宋体" w:eastAsia="宋体" w:hAnsi="宋体" w:cs="宋体" w:hint="eastAsia"/>
          <w:kern w:val="0"/>
          <w:sz w:val="28"/>
          <w:szCs w:val="28"/>
        </w:rPr>
        <w:t>5、评价结论</w:t>
      </w:r>
      <w:r w:rsidRPr="004313E1">
        <w:rPr>
          <w:rFonts w:ascii="宋体" w:eastAsia="宋体" w:hAnsi="宋体" w:cs="宋体"/>
          <w:kern w:val="0"/>
          <w:sz w:val="28"/>
          <w:szCs w:val="28"/>
        </w:rPr>
        <w:tab/>
      </w:r>
      <w:r w:rsidR="00427F35">
        <w:rPr>
          <w:rFonts w:ascii="宋体" w:eastAsia="宋体" w:hAnsi="宋体" w:cs="宋体" w:hint="eastAsia"/>
          <w:kern w:val="0"/>
          <w:sz w:val="28"/>
          <w:szCs w:val="28"/>
        </w:rPr>
        <w:t>17</w:t>
      </w:r>
    </w:p>
    <w:p w14:paraId="2DF7CFA9" w14:textId="202984E3" w:rsidR="004313E1" w:rsidRPr="004313E1" w:rsidRDefault="004313E1" w:rsidP="004313E1">
      <w:pPr>
        <w:tabs>
          <w:tab w:val="right" w:leader="dot" w:pos="8647"/>
        </w:tabs>
        <w:spacing w:line="660" w:lineRule="exact"/>
        <w:jc w:val="center"/>
        <w:rPr>
          <w:rFonts w:ascii="宋体" w:eastAsia="宋体" w:hAnsi="宋体" w:cs="宋体"/>
          <w:kern w:val="0"/>
          <w:sz w:val="28"/>
          <w:szCs w:val="28"/>
        </w:rPr>
      </w:pPr>
      <w:r w:rsidRPr="004313E1">
        <w:rPr>
          <w:rFonts w:ascii="宋体" w:eastAsia="宋体" w:hAnsi="宋体" w:cs="宋体" w:hint="eastAsia"/>
          <w:kern w:val="0"/>
          <w:sz w:val="28"/>
          <w:szCs w:val="28"/>
        </w:rPr>
        <w:t>6、有关问题与建议</w:t>
      </w:r>
      <w:r w:rsidRPr="004313E1">
        <w:rPr>
          <w:rFonts w:ascii="宋体" w:eastAsia="宋体" w:hAnsi="宋体" w:cs="宋体"/>
          <w:kern w:val="0"/>
          <w:sz w:val="28"/>
          <w:szCs w:val="28"/>
        </w:rPr>
        <w:tab/>
      </w:r>
      <w:r w:rsidR="00427F35">
        <w:rPr>
          <w:rFonts w:ascii="宋体" w:eastAsia="宋体" w:hAnsi="宋体" w:cs="宋体" w:hint="eastAsia"/>
          <w:kern w:val="0"/>
          <w:sz w:val="28"/>
          <w:szCs w:val="28"/>
        </w:rPr>
        <w:t>17</w:t>
      </w:r>
    </w:p>
    <w:p w14:paraId="16E65752" w14:textId="654EE2D0" w:rsidR="004313E1" w:rsidRPr="004313E1" w:rsidRDefault="004313E1" w:rsidP="004313E1">
      <w:pPr>
        <w:tabs>
          <w:tab w:val="right" w:leader="dot" w:pos="8647"/>
        </w:tabs>
        <w:spacing w:line="660" w:lineRule="exact"/>
        <w:rPr>
          <w:rFonts w:ascii="宋体" w:eastAsia="宋体" w:hAnsi="宋体" w:cs="宋体"/>
          <w:kern w:val="0"/>
          <w:sz w:val="28"/>
          <w:szCs w:val="28"/>
        </w:rPr>
      </w:pPr>
      <w:r w:rsidRPr="004313E1">
        <w:rPr>
          <w:rFonts w:ascii="宋体" w:eastAsia="宋体" w:hAnsi="宋体" w:cs="宋体" w:hint="eastAsia"/>
          <w:kern w:val="0"/>
          <w:sz w:val="28"/>
          <w:szCs w:val="28"/>
        </w:rPr>
        <w:t>7、</w:t>
      </w:r>
      <w:r w:rsidRPr="004313E1">
        <w:rPr>
          <w:rFonts w:ascii="宋体" w:eastAsia="宋体" w:hAnsi="宋体" w:cs="宋体"/>
          <w:kern w:val="0"/>
          <w:sz w:val="28"/>
          <w:szCs w:val="28"/>
        </w:rPr>
        <w:t>2018年度</w:t>
      </w:r>
      <w:r w:rsidRPr="004313E1">
        <w:rPr>
          <w:rFonts w:ascii="宋体" w:eastAsia="宋体" w:hAnsi="宋体" w:cs="宋体" w:hint="eastAsia"/>
          <w:kern w:val="0"/>
          <w:sz w:val="28"/>
          <w:szCs w:val="28"/>
        </w:rPr>
        <w:t>湘西自治州接待处公务接待费</w:t>
      </w:r>
      <w:r w:rsidRPr="004313E1">
        <w:rPr>
          <w:rFonts w:ascii="宋体" w:eastAsia="宋体" w:hAnsi="宋体" w:cs="宋体"/>
          <w:kern w:val="0"/>
          <w:sz w:val="28"/>
          <w:szCs w:val="28"/>
        </w:rPr>
        <w:t>专项资金绩效评价指标体系</w:t>
      </w:r>
      <w:r w:rsidRPr="004313E1">
        <w:rPr>
          <w:rFonts w:ascii="宋体" w:eastAsia="宋体" w:hAnsi="宋体" w:cs="宋体"/>
          <w:kern w:val="0"/>
          <w:sz w:val="28"/>
          <w:szCs w:val="28"/>
        </w:rPr>
        <w:tab/>
      </w:r>
      <w:r w:rsidR="00427F35">
        <w:rPr>
          <w:rFonts w:ascii="宋体" w:eastAsia="宋体" w:hAnsi="宋体" w:cs="宋体" w:hint="eastAsia"/>
          <w:kern w:val="0"/>
          <w:sz w:val="28"/>
          <w:szCs w:val="28"/>
        </w:rPr>
        <w:t>19</w:t>
      </w:r>
    </w:p>
    <w:p w14:paraId="1DB09EDC" w14:textId="77777777" w:rsidR="004313E1" w:rsidRPr="004313E1" w:rsidRDefault="004313E1" w:rsidP="004313E1">
      <w:pPr>
        <w:widowControl/>
        <w:shd w:val="clear" w:color="auto" w:fill="FFFFFF"/>
        <w:rPr>
          <w:rFonts w:ascii="宋体" w:eastAsia="宋体" w:hAnsi="宋体" w:cs="仿宋"/>
          <w:kern w:val="0"/>
          <w:sz w:val="28"/>
          <w:szCs w:val="21"/>
        </w:rPr>
      </w:pPr>
      <w:r w:rsidRPr="004313E1">
        <w:rPr>
          <w:rFonts w:ascii="宋体" w:eastAsia="宋体" w:hAnsi="宋体" w:cs="仿宋" w:hint="eastAsia"/>
          <w:kern w:val="0"/>
          <w:sz w:val="28"/>
          <w:szCs w:val="21"/>
        </w:rPr>
        <w:fldChar w:fldCharType="end"/>
      </w:r>
    </w:p>
    <w:p w14:paraId="1BCB2EFF" w14:textId="77777777" w:rsidR="004313E1" w:rsidRPr="004313E1" w:rsidRDefault="004313E1" w:rsidP="004313E1">
      <w:pPr>
        <w:widowControl/>
        <w:spacing w:beforeLines="50" w:before="156" w:afterLines="100" w:after="312" w:line="580" w:lineRule="exact"/>
        <w:jc w:val="center"/>
        <w:rPr>
          <w:rFonts w:ascii="宋体" w:eastAsia="宋体" w:hAnsi="宋体" w:cs="宋体"/>
          <w:kern w:val="0"/>
          <w:sz w:val="28"/>
          <w:szCs w:val="28"/>
        </w:rPr>
      </w:pPr>
      <w:r w:rsidRPr="004313E1">
        <w:rPr>
          <w:rFonts w:ascii="微软雅黑" w:eastAsia="微软雅黑" w:hAnsi="微软雅黑" w:cs="黑体"/>
          <w:b/>
          <w:bCs/>
          <w:kern w:val="0"/>
          <w:sz w:val="32"/>
          <w:szCs w:val="32"/>
        </w:rPr>
        <w:t>第</w:t>
      </w:r>
      <w:r w:rsidRPr="004313E1">
        <w:rPr>
          <w:rFonts w:ascii="微软雅黑" w:eastAsia="微软雅黑" w:hAnsi="微软雅黑" w:cs="黑体" w:hint="eastAsia"/>
          <w:b/>
          <w:bCs/>
          <w:kern w:val="0"/>
          <w:sz w:val="32"/>
          <w:szCs w:val="32"/>
        </w:rPr>
        <w:t>二</w:t>
      </w:r>
      <w:r w:rsidRPr="004313E1">
        <w:rPr>
          <w:rFonts w:ascii="微软雅黑" w:eastAsia="微软雅黑" w:hAnsi="微软雅黑" w:cs="黑体"/>
          <w:b/>
          <w:bCs/>
          <w:kern w:val="0"/>
          <w:sz w:val="32"/>
          <w:szCs w:val="32"/>
        </w:rPr>
        <w:t>部分</w:t>
      </w:r>
      <w:r w:rsidRPr="004313E1">
        <w:rPr>
          <w:rFonts w:ascii="微软雅黑" w:eastAsia="微软雅黑" w:hAnsi="微软雅黑" w:cs="黑体" w:hint="eastAsia"/>
          <w:b/>
          <w:bCs/>
          <w:kern w:val="0"/>
          <w:sz w:val="32"/>
          <w:szCs w:val="32"/>
        </w:rPr>
        <w:t xml:space="preserve"> 州财政支出项目</w:t>
      </w:r>
      <w:r w:rsidRPr="004313E1">
        <w:rPr>
          <w:rFonts w:ascii="微软雅黑" w:eastAsia="微软雅黑" w:hAnsi="微软雅黑" w:cs="黑体"/>
          <w:b/>
          <w:bCs/>
          <w:kern w:val="0"/>
          <w:sz w:val="32"/>
          <w:szCs w:val="32"/>
        </w:rPr>
        <w:t>绩效评价附件</w:t>
      </w:r>
      <w:r w:rsidRPr="004313E1">
        <w:rPr>
          <w:rFonts w:ascii="宋体" w:eastAsia="宋体" w:hAnsi="宋体" w:cs="宋体" w:hint="eastAsia"/>
          <w:kern w:val="0"/>
          <w:sz w:val="28"/>
          <w:szCs w:val="28"/>
        </w:rPr>
        <w:fldChar w:fldCharType="begin"/>
      </w:r>
      <w:r w:rsidRPr="004313E1">
        <w:rPr>
          <w:rFonts w:ascii="宋体" w:eastAsia="宋体" w:hAnsi="宋体" w:cs="宋体" w:hint="eastAsia"/>
          <w:kern w:val="0"/>
          <w:sz w:val="28"/>
          <w:szCs w:val="28"/>
        </w:rPr>
        <w:instrText xml:space="preserve">TOC \o "1-3" \h \u </w:instrText>
      </w:r>
      <w:r w:rsidRPr="004313E1">
        <w:rPr>
          <w:rFonts w:ascii="宋体" w:eastAsia="宋体" w:hAnsi="宋体" w:cs="宋体" w:hint="eastAsia"/>
          <w:kern w:val="0"/>
          <w:sz w:val="28"/>
          <w:szCs w:val="28"/>
        </w:rPr>
        <w:fldChar w:fldCharType="separate"/>
      </w:r>
      <w:hyperlink w:anchor="_Toc2195" w:history="1"/>
    </w:p>
    <w:bookmarkStart w:id="2" w:name="_Hlk11186906"/>
    <w:p w14:paraId="5CD6B4A4" w14:textId="3F059997" w:rsidR="004313E1" w:rsidRPr="004313E1" w:rsidRDefault="004313E1" w:rsidP="004313E1">
      <w:pPr>
        <w:tabs>
          <w:tab w:val="right" w:leader="dot" w:pos="8647"/>
        </w:tabs>
        <w:spacing w:line="660" w:lineRule="exact"/>
        <w:rPr>
          <w:rFonts w:ascii="宋体" w:eastAsia="宋体" w:hAnsi="宋体" w:cs="宋体"/>
          <w:kern w:val="0"/>
          <w:sz w:val="28"/>
          <w:szCs w:val="28"/>
        </w:rPr>
      </w:pPr>
      <w:r w:rsidRPr="004313E1">
        <w:rPr>
          <w:rFonts w:ascii="宋体" w:eastAsia="宋体" w:hAnsi="宋体" w:cs="宋体"/>
          <w:kern w:val="0"/>
          <w:sz w:val="28"/>
          <w:szCs w:val="28"/>
        </w:rPr>
        <w:fldChar w:fldCharType="begin"/>
      </w:r>
      <w:r w:rsidRPr="004313E1">
        <w:rPr>
          <w:rFonts w:ascii="宋体" w:eastAsia="宋体" w:hAnsi="宋体" w:cs="宋体"/>
          <w:kern w:val="0"/>
          <w:sz w:val="28"/>
          <w:szCs w:val="28"/>
        </w:rPr>
        <w:instrText xml:space="preserve"> HYPERLINK \l "_Toc2195" </w:instrText>
      </w:r>
      <w:r w:rsidRPr="004313E1">
        <w:rPr>
          <w:rFonts w:ascii="宋体" w:eastAsia="宋体" w:hAnsi="宋体" w:cs="宋体"/>
          <w:kern w:val="0"/>
          <w:sz w:val="28"/>
          <w:szCs w:val="28"/>
        </w:rPr>
        <w:fldChar w:fldCharType="separate"/>
      </w:r>
      <w:r w:rsidRPr="004313E1">
        <w:rPr>
          <w:rFonts w:ascii="宋体" w:eastAsia="宋体" w:hAnsi="宋体" w:cs="宋体" w:hint="eastAsia"/>
          <w:kern w:val="0"/>
          <w:sz w:val="28"/>
          <w:szCs w:val="28"/>
        </w:rPr>
        <w:t>1．《湘西自治州财政局关于开展2018年度州本级财政资金绩效自评工作的通知》（州财绩【2019】5号）</w:t>
      </w:r>
      <w:r w:rsidRPr="004313E1">
        <w:rPr>
          <w:rFonts w:ascii="宋体" w:eastAsia="宋体" w:hAnsi="宋体" w:cs="宋体" w:hint="eastAsia"/>
          <w:kern w:val="0"/>
          <w:sz w:val="28"/>
          <w:szCs w:val="28"/>
        </w:rPr>
        <w:tab/>
        <w:t>2</w:t>
      </w:r>
      <w:r w:rsidR="00DB720F">
        <w:rPr>
          <w:rFonts w:ascii="宋体" w:eastAsia="宋体" w:hAnsi="宋体" w:cs="宋体" w:hint="eastAsia"/>
          <w:kern w:val="0"/>
          <w:sz w:val="28"/>
          <w:szCs w:val="28"/>
        </w:rPr>
        <w:t>3</w:t>
      </w:r>
      <w:r w:rsidRPr="004313E1">
        <w:rPr>
          <w:rFonts w:ascii="宋体" w:eastAsia="宋体" w:hAnsi="宋体" w:cs="宋体"/>
          <w:kern w:val="0"/>
          <w:sz w:val="28"/>
          <w:szCs w:val="28"/>
        </w:rPr>
        <w:fldChar w:fldCharType="end"/>
      </w:r>
    </w:p>
    <w:p w14:paraId="33DCE6C6" w14:textId="4BF60F79" w:rsidR="004313E1" w:rsidRPr="004313E1" w:rsidRDefault="00FD3FF8" w:rsidP="004313E1">
      <w:pPr>
        <w:tabs>
          <w:tab w:val="right" w:leader="dot" w:pos="8647"/>
        </w:tabs>
        <w:spacing w:line="660" w:lineRule="exact"/>
        <w:rPr>
          <w:rFonts w:ascii="宋体" w:eastAsia="宋体" w:hAnsi="宋体" w:cs="宋体"/>
          <w:kern w:val="0"/>
          <w:sz w:val="28"/>
          <w:szCs w:val="28"/>
        </w:rPr>
      </w:pPr>
      <w:hyperlink w:anchor="_Toc423" w:history="1">
        <w:r w:rsidR="004313E1" w:rsidRPr="004313E1">
          <w:rPr>
            <w:rFonts w:ascii="宋体" w:eastAsia="宋体" w:hAnsi="宋体" w:cs="宋体" w:hint="eastAsia"/>
            <w:kern w:val="0"/>
            <w:sz w:val="28"/>
            <w:szCs w:val="28"/>
          </w:rPr>
          <w:t>2.</w:t>
        </w:r>
        <w:r w:rsidR="004313E1" w:rsidRPr="004313E1">
          <w:rPr>
            <w:rFonts w:ascii="宋体" w:eastAsia="宋体" w:hAnsi="宋体" w:cs="宋体"/>
            <w:kern w:val="0"/>
            <w:sz w:val="28"/>
            <w:szCs w:val="28"/>
          </w:rPr>
          <w:t xml:space="preserve"> </w:t>
        </w:r>
        <w:r w:rsidR="00DB720F" w:rsidRPr="004313E1">
          <w:rPr>
            <w:rFonts w:ascii="宋体" w:eastAsia="宋体" w:hAnsi="宋体" w:cs="宋体" w:hint="eastAsia"/>
            <w:kern w:val="0"/>
            <w:sz w:val="28"/>
            <w:szCs w:val="28"/>
          </w:rPr>
          <w:t>统一社会信用代码证书</w:t>
        </w:r>
        <w:r w:rsidR="00DB720F" w:rsidRPr="004313E1">
          <w:rPr>
            <w:rFonts w:ascii="宋体" w:eastAsia="宋体" w:hAnsi="宋体" w:cs="宋体" w:hint="eastAsia"/>
            <w:kern w:val="0"/>
            <w:sz w:val="28"/>
            <w:szCs w:val="28"/>
          </w:rPr>
          <w:tab/>
        </w:r>
        <w:r w:rsidR="00DB720F">
          <w:rPr>
            <w:rFonts w:ascii="宋体" w:eastAsia="宋体" w:hAnsi="宋体" w:cs="宋体" w:hint="eastAsia"/>
            <w:kern w:val="0"/>
            <w:sz w:val="28"/>
            <w:szCs w:val="28"/>
          </w:rPr>
          <w:t>29</w:t>
        </w:r>
      </w:hyperlink>
    </w:p>
    <w:p w14:paraId="3C8E02B0" w14:textId="0BEAE5AF" w:rsidR="004313E1" w:rsidRDefault="004313E1" w:rsidP="00DB720F">
      <w:pPr>
        <w:tabs>
          <w:tab w:val="right" w:leader="dot" w:pos="8647"/>
        </w:tabs>
        <w:spacing w:line="660" w:lineRule="exact"/>
        <w:rPr>
          <w:rFonts w:ascii="宋体" w:eastAsia="宋体" w:hAnsi="宋体" w:cs="宋体"/>
          <w:kern w:val="0"/>
          <w:sz w:val="28"/>
          <w:szCs w:val="28"/>
        </w:rPr>
      </w:pPr>
      <w:r w:rsidRPr="004313E1">
        <w:rPr>
          <w:rFonts w:ascii="宋体" w:eastAsia="宋体" w:hAnsi="宋体" w:cs="宋体" w:hint="eastAsia"/>
          <w:kern w:val="0"/>
          <w:sz w:val="28"/>
          <w:szCs w:val="28"/>
        </w:rPr>
        <w:t>3、</w:t>
      </w:r>
      <w:r w:rsidR="00DB720F" w:rsidRPr="00DB720F">
        <w:rPr>
          <w:rFonts w:ascii="宋体" w:eastAsia="宋体" w:hAnsi="宋体" w:cs="宋体" w:hint="eastAsia"/>
          <w:kern w:val="0"/>
          <w:sz w:val="28"/>
          <w:szCs w:val="28"/>
        </w:rPr>
        <w:t>《湘西自治州财政局关于批复</w:t>
      </w:r>
      <w:r w:rsidR="00DB720F" w:rsidRPr="00DB720F">
        <w:rPr>
          <w:rFonts w:ascii="宋体" w:eastAsia="宋体" w:hAnsi="宋体" w:cs="宋体"/>
          <w:kern w:val="0"/>
          <w:sz w:val="28"/>
          <w:szCs w:val="28"/>
        </w:rPr>
        <w:t>2018年州直部门预算的通知》（州财预[2018]2号）</w:t>
      </w:r>
      <w:r w:rsidR="00DB720F" w:rsidRPr="00DB720F">
        <w:rPr>
          <w:rFonts w:ascii="宋体" w:eastAsia="宋体" w:hAnsi="宋体" w:cs="宋体"/>
          <w:kern w:val="0"/>
          <w:sz w:val="28"/>
          <w:szCs w:val="28"/>
        </w:rPr>
        <w:tab/>
        <w:t>3</w:t>
      </w:r>
      <w:r w:rsidR="00DB720F">
        <w:rPr>
          <w:rFonts w:ascii="宋体" w:eastAsia="宋体" w:hAnsi="宋体" w:cs="宋体" w:hint="eastAsia"/>
          <w:kern w:val="0"/>
          <w:sz w:val="28"/>
          <w:szCs w:val="28"/>
        </w:rPr>
        <w:t>0</w:t>
      </w:r>
    </w:p>
    <w:p w14:paraId="12DF9202" w14:textId="2939BC84" w:rsidR="00DB720F" w:rsidRPr="00DB720F" w:rsidRDefault="00DB720F" w:rsidP="00DB720F">
      <w:pPr>
        <w:tabs>
          <w:tab w:val="right" w:leader="dot" w:pos="8647"/>
        </w:tabs>
        <w:spacing w:line="660" w:lineRule="exact"/>
        <w:rPr>
          <w:rFonts w:ascii="宋体" w:eastAsia="宋体" w:hAnsi="宋体" w:cs="宋体"/>
          <w:kern w:val="0"/>
          <w:sz w:val="28"/>
          <w:szCs w:val="28"/>
        </w:rPr>
      </w:pPr>
      <w:r>
        <w:rPr>
          <w:rFonts w:ascii="宋体" w:eastAsia="宋体" w:hAnsi="宋体" w:cs="宋体" w:hint="eastAsia"/>
          <w:kern w:val="0"/>
          <w:sz w:val="28"/>
          <w:szCs w:val="28"/>
        </w:rPr>
        <w:t>4</w:t>
      </w:r>
      <w:r w:rsidRPr="004313E1">
        <w:rPr>
          <w:rFonts w:ascii="宋体" w:eastAsia="宋体" w:hAnsi="宋体" w:cs="宋体" w:hint="eastAsia"/>
          <w:kern w:val="0"/>
          <w:sz w:val="28"/>
          <w:szCs w:val="28"/>
        </w:rPr>
        <w:t>、</w:t>
      </w:r>
      <w:r w:rsidRPr="00DB720F">
        <w:rPr>
          <w:rFonts w:ascii="宋体" w:eastAsia="宋体" w:hAnsi="宋体" w:cs="宋体" w:hint="eastAsia"/>
          <w:kern w:val="0"/>
          <w:sz w:val="28"/>
          <w:szCs w:val="28"/>
        </w:rPr>
        <w:t>《湘西自治州财政局关于</w:t>
      </w:r>
      <w:r w:rsidRPr="00DB720F">
        <w:rPr>
          <w:rFonts w:ascii="宋体" w:eastAsia="宋体" w:hAnsi="宋体" w:cs="宋体"/>
          <w:kern w:val="0"/>
          <w:sz w:val="28"/>
          <w:szCs w:val="28"/>
        </w:rPr>
        <w:t>2018年州直部门预算绩效目标的通知》（州</w:t>
      </w:r>
      <w:r w:rsidRPr="00DB720F">
        <w:rPr>
          <w:rFonts w:ascii="宋体" w:eastAsia="宋体" w:hAnsi="宋体" w:cs="宋体"/>
          <w:kern w:val="0"/>
          <w:sz w:val="28"/>
          <w:szCs w:val="28"/>
        </w:rPr>
        <w:lastRenderedPageBreak/>
        <w:t>财绩[2018]1号）</w:t>
      </w:r>
      <w:r w:rsidRPr="00DB720F">
        <w:rPr>
          <w:rFonts w:ascii="宋体" w:eastAsia="宋体" w:hAnsi="宋体" w:cs="宋体"/>
          <w:kern w:val="0"/>
          <w:sz w:val="28"/>
          <w:szCs w:val="28"/>
        </w:rPr>
        <w:tab/>
        <w:t>3</w:t>
      </w:r>
      <w:r>
        <w:rPr>
          <w:rFonts w:ascii="宋体" w:eastAsia="宋体" w:hAnsi="宋体" w:cs="宋体" w:hint="eastAsia"/>
          <w:kern w:val="0"/>
          <w:sz w:val="28"/>
          <w:szCs w:val="28"/>
        </w:rPr>
        <w:t>6</w:t>
      </w:r>
    </w:p>
    <w:bookmarkEnd w:id="2"/>
    <w:p w14:paraId="1BCD1838" w14:textId="12C0B1D7" w:rsidR="004313E1" w:rsidRDefault="00DB720F" w:rsidP="004313E1">
      <w:pPr>
        <w:tabs>
          <w:tab w:val="right" w:leader="dot" w:pos="8647"/>
        </w:tabs>
        <w:spacing w:line="660" w:lineRule="exact"/>
        <w:jc w:val="center"/>
        <w:rPr>
          <w:rFonts w:ascii="宋体" w:eastAsia="宋体" w:hAnsi="宋体" w:cs="宋体"/>
          <w:kern w:val="0"/>
          <w:sz w:val="28"/>
          <w:szCs w:val="28"/>
        </w:rPr>
      </w:pPr>
      <w:r>
        <w:fldChar w:fldCharType="begin"/>
      </w:r>
      <w:r>
        <w:instrText xml:space="preserve"> HYPERLINK \l "_Toc27644" </w:instrText>
      </w:r>
      <w:r>
        <w:fldChar w:fldCharType="separate"/>
      </w:r>
      <w:r>
        <w:rPr>
          <w:rFonts w:ascii="宋体" w:eastAsia="宋体" w:hAnsi="宋体" w:cs="宋体" w:hint="eastAsia"/>
          <w:kern w:val="0"/>
          <w:sz w:val="28"/>
          <w:szCs w:val="28"/>
        </w:rPr>
        <w:t>5</w:t>
      </w:r>
      <w:r w:rsidR="004313E1" w:rsidRPr="004313E1">
        <w:rPr>
          <w:rFonts w:ascii="宋体" w:eastAsia="宋体" w:hAnsi="宋体" w:cs="宋体" w:hint="eastAsia"/>
          <w:kern w:val="0"/>
          <w:sz w:val="28"/>
          <w:szCs w:val="28"/>
        </w:rPr>
        <w:t>.</w:t>
      </w:r>
      <w:r w:rsidR="004313E1" w:rsidRPr="004313E1">
        <w:rPr>
          <w:rFonts w:ascii="宋体" w:eastAsia="宋体" w:hAnsi="宋体" w:cs="宋体"/>
          <w:kern w:val="0"/>
          <w:sz w:val="28"/>
          <w:szCs w:val="28"/>
        </w:rPr>
        <w:t xml:space="preserve"> </w:t>
      </w:r>
      <w:r w:rsidR="004313E1" w:rsidRPr="004313E1">
        <w:rPr>
          <w:rFonts w:ascii="宋体" w:eastAsia="宋体" w:hAnsi="宋体" w:cs="宋体" w:hint="eastAsia"/>
          <w:kern w:val="0"/>
          <w:sz w:val="28"/>
          <w:szCs w:val="28"/>
        </w:rPr>
        <w:t>湘西自治州接待处财务管理制度</w:t>
      </w:r>
      <w:r w:rsidR="004313E1" w:rsidRPr="004313E1">
        <w:rPr>
          <w:rFonts w:ascii="宋体" w:eastAsia="宋体" w:hAnsi="宋体" w:cs="宋体" w:hint="eastAsia"/>
          <w:kern w:val="0"/>
          <w:sz w:val="28"/>
          <w:szCs w:val="28"/>
        </w:rPr>
        <w:tab/>
      </w:r>
      <w:r>
        <w:rPr>
          <w:rFonts w:ascii="宋体" w:eastAsia="宋体" w:hAnsi="宋体" w:cs="宋体" w:hint="eastAsia"/>
          <w:kern w:val="0"/>
          <w:sz w:val="28"/>
          <w:szCs w:val="28"/>
        </w:rPr>
        <w:t>40</w:t>
      </w:r>
      <w:r>
        <w:rPr>
          <w:rFonts w:ascii="宋体" w:eastAsia="宋体" w:hAnsi="宋体" w:cs="宋体"/>
          <w:kern w:val="0"/>
          <w:sz w:val="28"/>
          <w:szCs w:val="28"/>
        </w:rPr>
        <w:fldChar w:fldCharType="end"/>
      </w:r>
    </w:p>
    <w:p w14:paraId="05733776" w14:textId="085A2C33" w:rsidR="00DB720F" w:rsidRPr="004313E1" w:rsidRDefault="00DB720F" w:rsidP="00DB720F">
      <w:pPr>
        <w:tabs>
          <w:tab w:val="right" w:leader="dot" w:pos="8647"/>
        </w:tabs>
        <w:spacing w:line="660" w:lineRule="exact"/>
        <w:jc w:val="left"/>
        <w:rPr>
          <w:rFonts w:ascii="宋体" w:eastAsia="宋体" w:hAnsi="宋体" w:cs="宋体"/>
          <w:kern w:val="0"/>
          <w:sz w:val="28"/>
          <w:szCs w:val="28"/>
        </w:rPr>
      </w:pPr>
      <w:r>
        <w:rPr>
          <w:rFonts w:ascii="宋体" w:eastAsia="宋体" w:hAnsi="宋体" w:cs="宋体" w:hint="eastAsia"/>
          <w:kern w:val="0"/>
          <w:sz w:val="28"/>
          <w:szCs w:val="28"/>
        </w:rPr>
        <w:t>6.</w:t>
      </w:r>
      <w:r>
        <w:rPr>
          <w:rFonts w:ascii="宋体" w:eastAsia="宋体" w:hAnsi="宋体" w:cs="宋体"/>
          <w:kern w:val="0"/>
          <w:sz w:val="28"/>
          <w:szCs w:val="28"/>
        </w:rPr>
        <w:t xml:space="preserve"> </w:t>
      </w:r>
      <w:r>
        <w:rPr>
          <w:rFonts w:ascii="宋体" w:eastAsia="宋体" w:hAnsi="宋体" w:cs="宋体" w:hint="eastAsia"/>
          <w:kern w:val="0"/>
          <w:sz w:val="28"/>
          <w:szCs w:val="28"/>
        </w:rPr>
        <w:t>湘西自治州接待处工作管理制度</w:t>
      </w:r>
      <w:r w:rsidRPr="00DB720F">
        <w:rPr>
          <w:rFonts w:ascii="宋体" w:eastAsia="宋体" w:hAnsi="宋体" w:cs="宋体" w:hint="eastAsia"/>
          <w:kern w:val="0"/>
          <w:sz w:val="28"/>
          <w:szCs w:val="28"/>
        </w:rPr>
        <w:tab/>
      </w:r>
      <w:r>
        <w:rPr>
          <w:rFonts w:ascii="宋体" w:eastAsia="宋体" w:hAnsi="宋体" w:cs="宋体" w:hint="eastAsia"/>
          <w:kern w:val="0"/>
          <w:sz w:val="28"/>
          <w:szCs w:val="28"/>
        </w:rPr>
        <w:t>54</w:t>
      </w:r>
    </w:p>
    <w:p w14:paraId="2626E567" w14:textId="1F8437A3" w:rsidR="004313E1" w:rsidRPr="004313E1" w:rsidRDefault="00FD3FF8" w:rsidP="004313E1">
      <w:pPr>
        <w:tabs>
          <w:tab w:val="right" w:leader="dot" w:pos="8647"/>
        </w:tabs>
        <w:spacing w:line="660" w:lineRule="exact"/>
        <w:jc w:val="center"/>
        <w:rPr>
          <w:rFonts w:ascii="宋体" w:eastAsia="宋体" w:hAnsi="宋体" w:cs="宋体"/>
          <w:kern w:val="0"/>
          <w:sz w:val="28"/>
          <w:szCs w:val="28"/>
        </w:rPr>
      </w:pPr>
      <w:hyperlink w:anchor="_Toc31548" w:history="1">
        <w:r w:rsidR="004313E1" w:rsidRPr="004313E1">
          <w:rPr>
            <w:rFonts w:ascii="宋体" w:eastAsia="宋体" w:hAnsi="宋体" w:cs="宋体" w:hint="eastAsia"/>
            <w:kern w:val="0"/>
            <w:sz w:val="28"/>
            <w:szCs w:val="28"/>
          </w:rPr>
          <w:t>7.</w:t>
        </w:r>
        <w:r w:rsidR="004313E1" w:rsidRPr="004313E1">
          <w:rPr>
            <w:rFonts w:ascii="宋体" w:eastAsia="宋体" w:hAnsi="宋体" w:cs="宋体"/>
            <w:kern w:val="0"/>
            <w:sz w:val="28"/>
            <w:szCs w:val="28"/>
          </w:rPr>
          <w:t xml:space="preserve"> </w:t>
        </w:r>
        <w:r w:rsidR="004313E1" w:rsidRPr="004313E1">
          <w:rPr>
            <w:rFonts w:ascii="宋体" w:eastAsia="宋体" w:hAnsi="宋体" w:cs="宋体" w:hint="eastAsia"/>
            <w:kern w:val="0"/>
            <w:sz w:val="28"/>
            <w:szCs w:val="28"/>
          </w:rPr>
          <w:t>2018年度本部门财政支出项目会计资料</w:t>
        </w:r>
        <w:r w:rsidR="004313E1" w:rsidRPr="004313E1">
          <w:rPr>
            <w:rFonts w:ascii="宋体" w:eastAsia="宋体" w:hAnsi="宋体" w:cs="宋体" w:hint="eastAsia"/>
            <w:kern w:val="0"/>
            <w:sz w:val="28"/>
            <w:szCs w:val="28"/>
          </w:rPr>
          <w:tab/>
        </w:r>
        <w:r w:rsidR="00DB720F">
          <w:rPr>
            <w:rFonts w:ascii="宋体" w:eastAsia="宋体" w:hAnsi="宋体" w:cs="宋体" w:hint="eastAsia"/>
            <w:kern w:val="0"/>
            <w:sz w:val="28"/>
            <w:szCs w:val="28"/>
          </w:rPr>
          <w:t>74</w:t>
        </w:r>
      </w:hyperlink>
    </w:p>
    <w:p w14:paraId="3D3B57B7" w14:textId="0B35F76D" w:rsidR="004313E1" w:rsidRPr="004313E1" w:rsidRDefault="004313E1" w:rsidP="004313E1">
      <w:pPr>
        <w:tabs>
          <w:tab w:val="right" w:leader="dot" w:pos="8647"/>
        </w:tabs>
        <w:spacing w:line="660" w:lineRule="exact"/>
        <w:jc w:val="center"/>
        <w:rPr>
          <w:rFonts w:ascii="宋体" w:eastAsia="宋体" w:hAnsi="宋体" w:cs="宋体"/>
          <w:kern w:val="0"/>
          <w:sz w:val="28"/>
          <w:szCs w:val="28"/>
        </w:rPr>
      </w:pPr>
      <w:r w:rsidRPr="004313E1">
        <w:rPr>
          <w:rFonts w:ascii="宋体" w:eastAsia="宋体" w:hAnsi="宋体" w:cs="宋体" w:hint="eastAsia"/>
          <w:kern w:val="0"/>
          <w:sz w:val="28"/>
          <w:szCs w:val="28"/>
        </w:rPr>
        <w:fldChar w:fldCharType="end"/>
      </w:r>
      <w:hyperlink w:anchor="_Toc31548" w:history="1">
        <w:r w:rsidRPr="004313E1">
          <w:rPr>
            <w:rFonts w:ascii="宋体" w:eastAsia="宋体" w:hAnsi="宋体" w:cs="宋体" w:hint="eastAsia"/>
            <w:kern w:val="0"/>
            <w:sz w:val="28"/>
            <w:szCs w:val="28"/>
          </w:rPr>
          <w:t>8.</w:t>
        </w:r>
        <w:r w:rsidRPr="004313E1">
          <w:rPr>
            <w:rFonts w:ascii="宋体" w:eastAsia="宋体" w:hAnsi="宋体" w:cs="宋体"/>
            <w:kern w:val="0"/>
            <w:sz w:val="28"/>
            <w:szCs w:val="28"/>
          </w:rPr>
          <w:t xml:space="preserve"> </w:t>
        </w:r>
        <w:r w:rsidRPr="004313E1">
          <w:rPr>
            <w:rFonts w:ascii="宋体" w:eastAsia="宋体" w:hAnsi="宋体" w:cs="宋体" w:hint="eastAsia"/>
            <w:kern w:val="0"/>
            <w:sz w:val="28"/>
            <w:szCs w:val="28"/>
          </w:rPr>
          <w:t>2018年度本部门财政支出项目满意度调查问卷</w:t>
        </w:r>
        <w:r w:rsidRPr="004313E1">
          <w:rPr>
            <w:rFonts w:ascii="宋体" w:eastAsia="宋体" w:hAnsi="宋体" w:cs="宋体" w:hint="eastAsia"/>
            <w:kern w:val="0"/>
            <w:sz w:val="28"/>
            <w:szCs w:val="28"/>
          </w:rPr>
          <w:tab/>
        </w:r>
        <w:r w:rsidR="00DB720F">
          <w:rPr>
            <w:rFonts w:ascii="宋体" w:eastAsia="宋体" w:hAnsi="宋体" w:cs="宋体" w:hint="eastAsia"/>
            <w:kern w:val="0"/>
            <w:sz w:val="28"/>
            <w:szCs w:val="28"/>
          </w:rPr>
          <w:t>113</w:t>
        </w:r>
      </w:hyperlink>
    </w:p>
    <w:p w14:paraId="28A0E345" w14:textId="77777777" w:rsidR="004313E1" w:rsidRPr="004313E1" w:rsidRDefault="004313E1" w:rsidP="004313E1">
      <w:pPr>
        <w:widowControl/>
        <w:tabs>
          <w:tab w:val="right" w:leader="dot" w:pos="8647"/>
        </w:tabs>
        <w:spacing w:before="120" w:after="220" w:line="580" w:lineRule="exact"/>
        <w:rPr>
          <w:rFonts w:ascii="宋体" w:eastAsia="宋体" w:hAnsi="宋体" w:cs="仿宋"/>
          <w:color w:val="FF0000"/>
          <w:kern w:val="0"/>
          <w:sz w:val="28"/>
          <w:szCs w:val="28"/>
        </w:rPr>
      </w:pPr>
    </w:p>
    <w:p w14:paraId="51A5B354" w14:textId="35AFD779" w:rsidR="00C951D6" w:rsidRDefault="00C951D6" w:rsidP="00835026">
      <w:pPr>
        <w:widowControl/>
        <w:shd w:val="clear" w:color="auto" w:fill="FFFFFF"/>
        <w:jc w:val="center"/>
        <w:rPr>
          <w:rFonts w:ascii="微软雅黑" w:eastAsia="微软雅黑" w:hAnsi="微软雅黑" w:cs="仿宋_GB2312"/>
          <w:b/>
          <w:bCs/>
          <w:kern w:val="44"/>
          <w:sz w:val="44"/>
          <w:szCs w:val="44"/>
        </w:rPr>
      </w:pPr>
    </w:p>
    <w:p w14:paraId="35EA2063" w14:textId="71E9513A" w:rsidR="004313E1" w:rsidRDefault="004313E1" w:rsidP="00835026">
      <w:pPr>
        <w:widowControl/>
        <w:shd w:val="clear" w:color="auto" w:fill="FFFFFF"/>
        <w:jc w:val="center"/>
        <w:rPr>
          <w:rFonts w:ascii="微软雅黑" w:eastAsia="微软雅黑" w:hAnsi="微软雅黑" w:cs="仿宋_GB2312"/>
          <w:b/>
          <w:bCs/>
          <w:kern w:val="44"/>
          <w:sz w:val="44"/>
          <w:szCs w:val="44"/>
        </w:rPr>
      </w:pPr>
    </w:p>
    <w:p w14:paraId="1EDE010E" w14:textId="45DB279D" w:rsidR="004313E1" w:rsidRDefault="004313E1" w:rsidP="00835026">
      <w:pPr>
        <w:widowControl/>
        <w:shd w:val="clear" w:color="auto" w:fill="FFFFFF"/>
        <w:jc w:val="center"/>
        <w:rPr>
          <w:rFonts w:ascii="微软雅黑" w:eastAsia="微软雅黑" w:hAnsi="微软雅黑" w:cs="仿宋_GB2312"/>
          <w:b/>
          <w:bCs/>
          <w:kern w:val="44"/>
          <w:sz w:val="44"/>
          <w:szCs w:val="44"/>
        </w:rPr>
      </w:pPr>
    </w:p>
    <w:p w14:paraId="038B8E5A" w14:textId="1BE0BDC8" w:rsidR="004313E1" w:rsidRDefault="004313E1" w:rsidP="00835026">
      <w:pPr>
        <w:widowControl/>
        <w:shd w:val="clear" w:color="auto" w:fill="FFFFFF"/>
        <w:jc w:val="center"/>
        <w:rPr>
          <w:rFonts w:ascii="微软雅黑" w:eastAsia="微软雅黑" w:hAnsi="微软雅黑" w:cs="仿宋_GB2312"/>
          <w:b/>
          <w:bCs/>
          <w:kern w:val="44"/>
          <w:sz w:val="44"/>
          <w:szCs w:val="44"/>
        </w:rPr>
      </w:pPr>
    </w:p>
    <w:p w14:paraId="17DD6625" w14:textId="23A44DAB" w:rsidR="004313E1" w:rsidRDefault="004313E1" w:rsidP="00835026">
      <w:pPr>
        <w:widowControl/>
        <w:shd w:val="clear" w:color="auto" w:fill="FFFFFF"/>
        <w:jc w:val="center"/>
        <w:rPr>
          <w:rFonts w:ascii="微软雅黑" w:eastAsia="微软雅黑" w:hAnsi="微软雅黑" w:cs="仿宋_GB2312"/>
          <w:b/>
          <w:bCs/>
          <w:kern w:val="44"/>
          <w:sz w:val="44"/>
          <w:szCs w:val="44"/>
        </w:rPr>
      </w:pPr>
    </w:p>
    <w:p w14:paraId="714463BF" w14:textId="67B3934A" w:rsidR="004313E1" w:rsidRDefault="004313E1" w:rsidP="00835026">
      <w:pPr>
        <w:widowControl/>
        <w:shd w:val="clear" w:color="auto" w:fill="FFFFFF"/>
        <w:jc w:val="center"/>
        <w:rPr>
          <w:rFonts w:ascii="微软雅黑" w:eastAsia="微软雅黑" w:hAnsi="微软雅黑" w:cs="仿宋_GB2312"/>
          <w:b/>
          <w:bCs/>
          <w:kern w:val="44"/>
          <w:sz w:val="44"/>
          <w:szCs w:val="44"/>
        </w:rPr>
      </w:pPr>
    </w:p>
    <w:p w14:paraId="6F26764A" w14:textId="3194F11D" w:rsidR="004313E1" w:rsidRDefault="004313E1" w:rsidP="00835026">
      <w:pPr>
        <w:widowControl/>
        <w:shd w:val="clear" w:color="auto" w:fill="FFFFFF"/>
        <w:jc w:val="center"/>
        <w:rPr>
          <w:rFonts w:ascii="微软雅黑" w:eastAsia="微软雅黑" w:hAnsi="微软雅黑" w:cs="仿宋_GB2312"/>
          <w:b/>
          <w:bCs/>
          <w:kern w:val="44"/>
          <w:sz w:val="44"/>
          <w:szCs w:val="44"/>
        </w:rPr>
      </w:pPr>
    </w:p>
    <w:p w14:paraId="39F2C5AB" w14:textId="31960CAF" w:rsidR="004313E1" w:rsidRDefault="004313E1" w:rsidP="00835026">
      <w:pPr>
        <w:widowControl/>
        <w:shd w:val="clear" w:color="auto" w:fill="FFFFFF"/>
        <w:jc w:val="center"/>
        <w:rPr>
          <w:rFonts w:ascii="微软雅黑" w:eastAsia="微软雅黑" w:hAnsi="微软雅黑" w:cs="仿宋_GB2312"/>
          <w:b/>
          <w:bCs/>
          <w:kern w:val="44"/>
          <w:sz w:val="44"/>
          <w:szCs w:val="44"/>
        </w:rPr>
      </w:pPr>
    </w:p>
    <w:p w14:paraId="64716E10" w14:textId="6E984981" w:rsidR="004313E1" w:rsidRDefault="004313E1" w:rsidP="00835026">
      <w:pPr>
        <w:widowControl/>
        <w:shd w:val="clear" w:color="auto" w:fill="FFFFFF"/>
        <w:jc w:val="center"/>
        <w:rPr>
          <w:rFonts w:ascii="微软雅黑" w:eastAsia="微软雅黑" w:hAnsi="微软雅黑" w:cs="仿宋_GB2312"/>
          <w:b/>
          <w:bCs/>
          <w:kern w:val="44"/>
          <w:sz w:val="44"/>
          <w:szCs w:val="44"/>
        </w:rPr>
      </w:pPr>
    </w:p>
    <w:p w14:paraId="14DE2008" w14:textId="77777777" w:rsidR="004313E1" w:rsidRDefault="004313E1" w:rsidP="00DB720F">
      <w:pPr>
        <w:widowControl/>
        <w:shd w:val="clear" w:color="auto" w:fill="FFFFFF"/>
        <w:rPr>
          <w:rFonts w:ascii="微软雅黑" w:eastAsia="微软雅黑" w:hAnsi="微软雅黑" w:cs="仿宋_GB2312"/>
          <w:b/>
          <w:bCs/>
          <w:kern w:val="44"/>
          <w:sz w:val="44"/>
          <w:szCs w:val="44"/>
        </w:rPr>
      </w:pPr>
    </w:p>
    <w:p w14:paraId="3121E4C8" w14:textId="77777777" w:rsidR="00DB720F" w:rsidRDefault="007037BD" w:rsidP="004313E1">
      <w:pPr>
        <w:widowControl/>
        <w:shd w:val="clear" w:color="auto" w:fill="FFFFFF"/>
        <w:ind w:leftChars="-337" w:hangingChars="161" w:hanging="708"/>
        <w:jc w:val="center"/>
        <w:rPr>
          <w:rFonts w:ascii="微软雅黑" w:eastAsia="微软雅黑" w:hAnsi="微软雅黑" w:cs="仿宋_GB2312"/>
          <w:b/>
          <w:bCs/>
          <w:kern w:val="44"/>
          <w:sz w:val="44"/>
          <w:szCs w:val="44"/>
        </w:rPr>
      </w:pPr>
      <w:r>
        <w:rPr>
          <w:rFonts w:ascii="微软雅黑" w:eastAsia="微软雅黑" w:hAnsi="微软雅黑" w:cs="仿宋_GB2312" w:hint="eastAsia"/>
          <w:b/>
          <w:bCs/>
          <w:kern w:val="44"/>
          <w:sz w:val="44"/>
          <w:szCs w:val="44"/>
        </w:rPr>
        <w:lastRenderedPageBreak/>
        <w:t xml:space="preserve"> </w:t>
      </w:r>
    </w:p>
    <w:p w14:paraId="2066F62B" w14:textId="3061C07A" w:rsidR="00835026" w:rsidRPr="00215B3B" w:rsidRDefault="00835026" w:rsidP="004313E1">
      <w:pPr>
        <w:widowControl/>
        <w:shd w:val="clear" w:color="auto" w:fill="FFFFFF"/>
        <w:ind w:leftChars="-337" w:hangingChars="161" w:hanging="708"/>
        <w:jc w:val="center"/>
        <w:rPr>
          <w:rFonts w:ascii="微软雅黑" w:eastAsia="微软雅黑" w:hAnsi="微软雅黑" w:cs="仿宋_GB2312"/>
          <w:b/>
          <w:bCs/>
          <w:kern w:val="44"/>
          <w:sz w:val="44"/>
          <w:szCs w:val="44"/>
        </w:rPr>
      </w:pPr>
      <w:r w:rsidRPr="00215B3B">
        <w:rPr>
          <w:rFonts w:ascii="微软雅黑" w:eastAsia="微软雅黑" w:hAnsi="微软雅黑" w:cs="仿宋_GB2312" w:hint="eastAsia"/>
          <w:b/>
          <w:bCs/>
          <w:kern w:val="44"/>
          <w:sz w:val="44"/>
          <w:szCs w:val="44"/>
        </w:rPr>
        <w:t>湘西自治州财政支出项目绩效自评报告</w:t>
      </w:r>
    </w:p>
    <w:p w14:paraId="28FE851F" w14:textId="77777777" w:rsidR="00835026" w:rsidRPr="00215B3B" w:rsidRDefault="00835026" w:rsidP="00835026">
      <w:pPr>
        <w:widowControl/>
        <w:shd w:val="clear" w:color="auto" w:fill="FFFFFF"/>
        <w:jc w:val="center"/>
        <w:rPr>
          <w:rFonts w:ascii="宋体" w:eastAsia="宋体" w:hAnsi="宋体" w:cs="宋体"/>
          <w:kern w:val="0"/>
          <w:szCs w:val="21"/>
        </w:rPr>
      </w:pPr>
      <w:r w:rsidRPr="00215B3B">
        <w:rPr>
          <w:rFonts w:ascii="宋体" w:eastAsia="宋体" w:hAnsi="宋体" w:cs="宋体" w:hint="eastAsia"/>
          <w:kern w:val="0"/>
          <w:szCs w:val="21"/>
        </w:rPr>
        <w:t> </w:t>
      </w:r>
    </w:p>
    <w:p w14:paraId="5A871B8D" w14:textId="2DD947E9" w:rsidR="00835026" w:rsidRPr="00215B3B" w:rsidRDefault="00835026" w:rsidP="00B120DB">
      <w:pPr>
        <w:widowControl/>
        <w:shd w:val="clear" w:color="auto" w:fill="FFFFFF"/>
        <w:jc w:val="center"/>
        <w:rPr>
          <w:rFonts w:ascii="宋体" w:eastAsia="宋体" w:hAnsi="宋体" w:cs="宋体"/>
          <w:kern w:val="0"/>
          <w:szCs w:val="21"/>
        </w:rPr>
      </w:pPr>
      <w:r w:rsidRPr="00215B3B">
        <w:rPr>
          <w:rFonts w:ascii="宋体" w:eastAsia="宋体" w:hAnsi="宋体" w:cs="宋体" w:hint="eastAsia"/>
          <w:kern w:val="0"/>
          <w:szCs w:val="21"/>
        </w:rPr>
        <w:t> </w:t>
      </w:r>
    </w:p>
    <w:p w14:paraId="03A88F6A" w14:textId="749279D8" w:rsidR="009477E7" w:rsidRPr="00215B3B" w:rsidRDefault="009477E7" w:rsidP="00B120DB">
      <w:pPr>
        <w:widowControl/>
        <w:shd w:val="clear" w:color="auto" w:fill="FFFFFF"/>
        <w:jc w:val="center"/>
        <w:rPr>
          <w:rFonts w:ascii="宋体" w:eastAsia="宋体" w:hAnsi="宋体" w:cs="宋体"/>
          <w:kern w:val="0"/>
          <w:szCs w:val="21"/>
        </w:rPr>
      </w:pPr>
    </w:p>
    <w:p w14:paraId="358B7F90" w14:textId="77777777" w:rsidR="009477E7" w:rsidRPr="00215B3B" w:rsidRDefault="009477E7" w:rsidP="00C951D6">
      <w:pPr>
        <w:widowControl/>
        <w:shd w:val="clear" w:color="auto" w:fill="FFFFFF"/>
        <w:rPr>
          <w:rFonts w:ascii="宋体" w:eastAsia="宋体" w:hAnsi="宋体" w:cs="宋体"/>
          <w:kern w:val="0"/>
          <w:szCs w:val="21"/>
        </w:rPr>
      </w:pPr>
    </w:p>
    <w:p w14:paraId="75B471DB" w14:textId="7232C165" w:rsidR="00835026" w:rsidRPr="004E03EA" w:rsidRDefault="00835026" w:rsidP="007037BD">
      <w:pPr>
        <w:widowControl/>
        <w:shd w:val="clear" w:color="auto" w:fill="FFFFFF"/>
        <w:ind w:firstLineChars="100" w:firstLine="300"/>
        <w:jc w:val="left"/>
        <w:rPr>
          <w:rFonts w:ascii="宋体" w:eastAsia="宋体" w:hAnsi="宋体" w:cs="宋体"/>
          <w:kern w:val="0"/>
          <w:sz w:val="30"/>
          <w:szCs w:val="30"/>
        </w:rPr>
      </w:pPr>
      <w:r w:rsidRPr="004E03EA">
        <w:rPr>
          <w:rFonts w:ascii="宋体" w:eastAsia="宋体" w:hAnsi="宋体" w:cs="宋体" w:hint="eastAsia"/>
          <w:kern w:val="0"/>
          <w:sz w:val="30"/>
          <w:szCs w:val="30"/>
        </w:rPr>
        <w:t>评价类型:实施过程评价□</w:t>
      </w:r>
      <w:r w:rsidRPr="004E03EA">
        <w:rPr>
          <w:rFonts w:ascii="宋体" w:eastAsia="宋体" w:hAnsi="宋体" w:cs="Calibri"/>
          <w:kern w:val="0"/>
          <w:sz w:val="30"/>
          <w:szCs w:val="30"/>
        </w:rPr>
        <w:t>      </w:t>
      </w:r>
      <w:r w:rsidRPr="004E03EA">
        <w:rPr>
          <w:rFonts w:ascii="宋体" w:eastAsia="宋体" w:hAnsi="宋体" w:cs="宋体" w:hint="eastAsia"/>
          <w:kern w:val="0"/>
          <w:sz w:val="30"/>
          <w:szCs w:val="30"/>
        </w:rPr>
        <w:t>完成结果评价</w:t>
      </w:r>
      <w:r w:rsidR="00240FD7" w:rsidRPr="004E03EA">
        <w:rPr>
          <w:rFonts w:ascii="宋体" w:eastAsia="宋体" w:hAnsi="宋体" w:cs="宋体" w:hint="eastAsia"/>
          <w:kern w:val="0"/>
          <w:sz w:val="30"/>
          <w:szCs w:val="30"/>
        </w:rPr>
        <w:sym w:font="Wingdings 2" w:char="F052"/>
      </w:r>
      <w:r w:rsidR="00240FD7" w:rsidRPr="004E03EA">
        <w:rPr>
          <w:rFonts w:ascii="宋体" w:eastAsia="宋体" w:hAnsi="宋体" w:cs="Calibri"/>
          <w:kern w:val="0"/>
          <w:sz w:val="30"/>
          <w:szCs w:val="30"/>
        </w:rPr>
        <w:t> </w:t>
      </w:r>
    </w:p>
    <w:p w14:paraId="79731C11" w14:textId="683FB1C3" w:rsidR="00835026" w:rsidRPr="004E03EA" w:rsidRDefault="00835026" w:rsidP="007037BD">
      <w:pPr>
        <w:widowControl/>
        <w:shd w:val="clear" w:color="auto" w:fill="FFFFFF"/>
        <w:ind w:firstLineChars="100" w:firstLine="300"/>
        <w:rPr>
          <w:rFonts w:ascii="宋体" w:eastAsia="宋体" w:hAnsi="宋体" w:cs="宋体"/>
          <w:kern w:val="0"/>
          <w:sz w:val="30"/>
          <w:szCs w:val="30"/>
        </w:rPr>
      </w:pPr>
      <w:r w:rsidRPr="004E03EA">
        <w:rPr>
          <w:rFonts w:ascii="宋体" w:eastAsia="宋体" w:hAnsi="宋体" w:cs="宋体" w:hint="eastAsia"/>
          <w:kern w:val="0"/>
          <w:sz w:val="30"/>
          <w:szCs w:val="30"/>
        </w:rPr>
        <w:t>项目名称：</w:t>
      </w:r>
      <w:r w:rsidR="00A11B0F" w:rsidRPr="00A11B0F">
        <w:rPr>
          <w:rFonts w:ascii="宋体" w:eastAsia="宋体" w:hAnsi="宋体" w:cs="宋体" w:hint="eastAsia"/>
          <w:kern w:val="0"/>
          <w:sz w:val="30"/>
          <w:szCs w:val="30"/>
          <w:u w:val="single"/>
        </w:rPr>
        <w:t>湘西土家族苗族自治州接待处</w:t>
      </w:r>
      <w:r w:rsidR="00C951D6" w:rsidRPr="004E03EA">
        <w:rPr>
          <w:rFonts w:ascii="宋体" w:eastAsia="宋体" w:hAnsi="宋体" w:cs="宋体" w:hint="eastAsia"/>
          <w:kern w:val="0"/>
          <w:sz w:val="30"/>
          <w:szCs w:val="30"/>
          <w:u w:val="single"/>
        </w:rPr>
        <w:t>公务接待费</w:t>
      </w:r>
      <w:r w:rsidRPr="004E03EA">
        <w:rPr>
          <w:rFonts w:ascii="宋体" w:eastAsia="宋体" w:hAnsi="宋体" w:cs="宋体" w:hint="eastAsia"/>
          <w:kern w:val="0"/>
          <w:sz w:val="30"/>
          <w:szCs w:val="30"/>
          <w:u w:val="single"/>
        </w:rPr>
        <w:t>专项资金</w:t>
      </w:r>
      <w:r w:rsidR="00C951D6" w:rsidRPr="004E03EA">
        <w:rPr>
          <w:rFonts w:ascii="宋体" w:eastAsia="宋体" w:hAnsi="宋体" w:cs="宋体" w:hint="eastAsia"/>
          <w:kern w:val="0"/>
          <w:sz w:val="30"/>
          <w:szCs w:val="30"/>
          <w:u w:val="single"/>
        </w:rPr>
        <w:t xml:space="preserve"> </w:t>
      </w:r>
    </w:p>
    <w:p w14:paraId="5008BD9F" w14:textId="1A0FB92D" w:rsidR="00835026" w:rsidRPr="004E03EA" w:rsidRDefault="00835026" w:rsidP="007037BD">
      <w:pPr>
        <w:widowControl/>
        <w:shd w:val="clear" w:color="auto" w:fill="FFFFFF"/>
        <w:ind w:firstLineChars="100" w:firstLine="300"/>
        <w:rPr>
          <w:rFonts w:ascii="宋体" w:eastAsia="宋体" w:hAnsi="宋体" w:cs="宋体"/>
          <w:kern w:val="0"/>
          <w:sz w:val="30"/>
          <w:szCs w:val="30"/>
        </w:rPr>
      </w:pPr>
      <w:bookmarkStart w:id="3" w:name="_Hlk516046167"/>
      <w:r w:rsidRPr="004E03EA">
        <w:rPr>
          <w:rFonts w:ascii="宋体" w:eastAsia="宋体" w:hAnsi="宋体" w:cs="宋体" w:hint="eastAsia"/>
          <w:kern w:val="0"/>
          <w:sz w:val="30"/>
          <w:szCs w:val="30"/>
        </w:rPr>
        <w:t>项目单位法人代码</w:t>
      </w:r>
      <w:r w:rsidR="00573A23" w:rsidRPr="004E03EA">
        <w:rPr>
          <w:rFonts w:ascii="宋体" w:eastAsia="宋体" w:hAnsi="宋体" w:cs="宋体" w:hint="eastAsia"/>
          <w:kern w:val="0"/>
          <w:sz w:val="30"/>
          <w:szCs w:val="30"/>
        </w:rPr>
        <w:t>：</w:t>
      </w:r>
      <w:r w:rsidRPr="004E03EA">
        <w:rPr>
          <w:rFonts w:ascii="宋体" w:eastAsia="宋体" w:hAnsi="宋体" w:cs="Calibri"/>
          <w:kern w:val="0"/>
          <w:sz w:val="30"/>
          <w:szCs w:val="30"/>
          <w:u w:val="single"/>
        </w:rPr>
        <w:t> </w:t>
      </w:r>
      <w:r w:rsidR="001C2277" w:rsidRPr="004E03EA">
        <w:rPr>
          <w:rFonts w:ascii="宋体" w:eastAsia="宋体" w:hAnsi="宋体" w:cs="Calibri" w:hint="eastAsia"/>
          <w:kern w:val="0"/>
          <w:sz w:val="30"/>
          <w:szCs w:val="30"/>
          <w:u w:val="single"/>
        </w:rPr>
        <w:t xml:space="preserve">　</w:t>
      </w:r>
      <w:r w:rsidR="00C951D6" w:rsidRPr="004E03EA">
        <w:rPr>
          <w:rFonts w:ascii="宋体" w:eastAsia="宋体" w:hAnsi="宋体" w:cs="宋体" w:hint="eastAsia"/>
          <w:kern w:val="0"/>
          <w:sz w:val="30"/>
          <w:szCs w:val="30"/>
          <w:u w:val="single"/>
        </w:rPr>
        <w:t>12433100765635956</w:t>
      </w:r>
      <w:r w:rsidR="00C951D6" w:rsidRPr="004E03EA">
        <w:rPr>
          <w:rFonts w:ascii="宋体" w:eastAsia="宋体" w:hAnsi="宋体" w:cs="宋体"/>
          <w:kern w:val="0"/>
          <w:sz w:val="30"/>
          <w:szCs w:val="30"/>
          <w:u w:val="single"/>
        </w:rPr>
        <w:t>T</w:t>
      </w:r>
      <w:r w:rsidR="001C2277" w:rsidRPr="004E03EA">
        <w:rPr>
          <w:rFonts w:ascii="宋体" w:eastAsia="宋体" w:hAnsi="宋体" w:cs="宋体" w:hint="eastAsia"/>
          <w:kern w:val="0"/>
          <w:sz w:val="30"/>
          <w:szCs w:val="30"/>
          <w:u w:val="single"/>
        </w:rPr>
        <w:t xml:space="preserve">　</w:t>
      </w:r>
      <w:r w:rsidR="00B07B0D" w:rsidRPr="004E03EA">
        <w:rPr>
          <w:rFonts w:ascii="宋体" w:eastAsia="宋体" w:hAnsi="宋体" w:cs="宋体" w:hint="eastAsia"/>
          <w:kern w:val="0"/>
          <w:sz w:val="30"/>
          <w:szCs w:val="30"/>
          <w:u w:val="single"/>
        </w:rPr>
        <w:t xml:space="preserve"> </w:t>
      </w:r>
      <w:r w:rsidR="00D278B3" w:rsidRPr="004E03EA">
        <w:rPr>
          <w:rFonts w:ascii="宋体" w:eastAsia="宋体" w:hAnsi="宋体" w:cs="宋体" w:hint="eastAsia"/>
          <w:kern w:val="0"/>
          <w:sz w:val="30"/>
          <w:szCs w:val="30"/>
          <w:u w:val="single"/>
        </w:rPr>
        <w:t xml:space="preserve">　</w:t>
      </w:r>
      <w:r w:rsidR="00C951D6" w:rsidRPr="004E03EA">
        <w:rPr>
          <w:rFonts w:ascii="宋体" w:eastAsia="宋体" w:hAnsi="宋体" w:cs="宋体" w:hint="eastAsia"/>
          <w:kern w:val="0"/>
          <w:sz w:val="30"/>
          <w:szCs w:val="30"/>
          <w:u w:val="single"/>
        </w:rPr>
        <w:t xml:space="preserve"> </w:t>
      </w:r>
      <w:r w:rsidR="00C951D6" w:rsidRPr="004E03EA">
        <w:rPr>
          <w:rFonts w:ascii="宋体" w:eastAsia="宋体" w:hAnsi="宋体" w:cs="宋体"/>
          <w:kern w:val="0"/>
          <w:sz w:val="30"/>
          <w:szCs w:val="30"/>
          <w:u w:val="single"/>
        </w:rPr>
        <w:t xml:space="preserve"> </w:t>
      </w:r>
      <w:r w:rsidR="008725F7" w:rsidRPr="004E03EA">
        <w:rPr>
          <w:rFonts w:ascii="宋体" w:eastAsia="宋体" w:hAnsi="宋体" w:cs="宋体" w:hint="eastAsia"/>
          <w:kern w:val="0"/>
          <w:sz w:val="30"/>
          <w:szCs w:val="30"/>
          <w:u w:val="single"/>
        </w:rPr>
        <w:t xml:space="preserve"> </w:t>
      </w:r>
      <w:r w:rsidR="00B07B0D" w:rsidRPr="004E03EA">
        <w:rPr>
          <w:rFonts w:ascii="宋体" w:eastAsia="宋体" w:hAnsi="宋体" w:cs="宋体"/>
          <w:kern w:val="0"/>
          <w:sz w:val="30"/>
          <w:szCs w:val="30"/>
          <w:u w:val="single"/>
        </w:rPr>
        <w:t xml:space="preserve"> </w:t>
      </w:r>
      <w:r w:rsidR="002F5E7B">
        <w:rPr>
          <w:rFonts w:ascii="宋体" w:eastAsia="宋体" w:hAnsi="宋体" w:cs="宋体"/>
          <w:kern w:val="0"/>
          <w:sz w:val="30"/>
          <w:szCs w:val="30"/>
          <w:u w:val="single"/>
        </w:rPr>
        <w:t xml:space="preserve"> </w:t>
      </w:r>
      <w:r w:rsidR="00A11B0F">
        <w:rPr>
          <w:rFonts w:ascii="宋体" w:eastAsia="宋体" w:hAnsi="宋体" w:cs="宋体"/>
          <w:kern w:val="0"/>
          <w:sz w:val="30"/>
          <w:szCs w:val="30"/>
          <w:u w:val="single"/>
        </w:rPr>
        <w:t xml:space="preserve">     </w:t>
      </w:r>
    </w:p>
    <w:p w14:paraId="7A5F69EE" w14:textId="68081B64" w:rsidR="00835026" w:rsidRPr="004E03EA" w:rsidRDefault="00835026" w:rsidP="007037BD">
      <w:pPr>
        <w:widowControl/>
        <w:shd w:val="clear" w:color="auto" w:fill="FFFFFF"/>
        <w:ind w:firstLineChars="100" w:firstLine="300"/>
        <w:rPr>
          <w:rFonts w:ascii="宋体" w:eastAsia="宋体" w:hAnsi="宋体" w:cs="宋体"/>
          <w:kern w:val="0"/>
          <w:sz w:val="30"/>
          <w:szCs w:val="30"/>
        </w:rPr>
      </w:pPr>
      <w:r w:rsidRPr="004E03EA">
        <w:rPr>
          <w:rFonts w:ascii="宋体" w:eastAsia="宋体" w:hAnsi="宋体" w:cs="宋体" w:hint="eastAsia"/>
          <w:kern w:val="0"/>
          <w:sz w:val="30"/>
          <w:szCs w:val="30"/>
        </w:rPr>
        <w:t>支出科目编码</w:t>
      </w:r>
      <w:r w:rsidR="00573A23" w:rsidRPr="004E03EA">
        <w:rPr>
          <w:rFonts w:ascii="宋体" w:eastAsia="宋体" w:hAnsi="宋体" w:cs="宋体" w:hint="eastAsia"/>
          <w:kern w:val="0"/>
          <w:sz w:val="30"/>
          <w:szCs w:val="30"/>
        </w:rPr>
        <w:t>：</w:t>
      </w:r>
      <w:r w:rsidRPr="004E03EA">
        <w:rPr>
          <w:rFonts w:ascii="宋体" w:eastAsia="宋体" w:hAnsi="宋体" w:cs="Calibri"/>
          <w:kern w:val="0"/>
          <w:sz w:val="30"/>
          <w:szCs w:val="30"/>
          <w:u w:val="single"/>
        </w:rPr>
        <w:t> </w:t>
      </w:r>
      <w:r w:rsidR="00F979BA" w:rsidRPr="004E03EA">
        <w:rPr>
          <w:rFonts w:ascii="宋体" w:eastAsia="宋体" w:hAnsi="宋体" w:cs="宋体"/>
          <w:kern w:val="0"/>
          <w:sz w:val="30"/>
          <w:szCs w:val="30"/>
          <w:u w:val="single"/>
        </w:rPr>
        <w:t xml:space="preserve">  </w:t>
      </w:r>
      <w:r w:rsidR="00B07B0D" w:rsidRPr="004E03EA">
        <w:rPr>
          <w:rFonts w:ascii="宋体" w:eastAsia="宋体" w:hAnsi="宋体" w:cs="宋体"/>
          <w:kern w:val="0"/>
          <w:sz w:val="30"/>
          <w:szCs w:val="30"/>
          <w:u w:val="single"/>
        </w:rPr>
        <w:t xml:space="preserve"> </w:t>
      </w:r>
      <w:r w:rsidR="000541C5" w:rsidRPr="004E03EA">
        <w:rPr>
          <w:rFonts w:ascii="宋体" w:eastAsia="宋体" w:hAnsi="宋体" w:cs="宋体" w:hint="eastAsia"/>
          <w:kern w:val="0"/>
          <w:sz w:val="30"/>
          <w:szCs w:val="30"/>
          <w:u w:val="single"/>
        </w:rPr>
        <w:t xml:space="preserve"> </w:t>
      </w:r>
      <w:r w:rsidR="000541C5" w:rsidRPr="004E03EA">
        <w:rPr>
          <w:rFonts w:ascii="宋体" w:eastAsia="宋体" w:hAnsi="宋体" w:cs="宋体"/>
          <w:kern w:val="0"/>
          <w:sz w:val="30"/>
          <w:szCs w:val="30"/>
          <w:u w:val="single"/>
        </w:rPr>
        <w:t xml:space="preserve">  201</w:t>
      </w:r>
      <w:r w:rsidR="000541C5" w:rsidRPr="004E03EA">
        <w:rPr>
          <w:rFonts w:ascii="宋体" w:eastAsia="宋体" w:hAnsi="宋体" w:cs="宋体" w:hint="eastAsia"/>
          <w:kern w:val="0"/>
          <w:sz w:val="30"/>
          <w:szCs w:val="30"/>
          <w:u w:val="single"/>
        </w:rPr>
        <w:t>3602</w:t>
      </w:r>
      <w:r w:rsidR="000541C5" w:rsidRPr="004E03EA">
        <w:rPr>
          <w:rFonts w:ascii="宋体" w:eastAsia="宋体" w:hAnsi="宋体" w:cs="宋体"/>
          <w:kern w:val="0"/>
          <w:sz w:val="30"/>
          <w:szCs w:val="30"/>
          <w:u w:val="single"/>
        </w:rPr>
        <w:t xml:space="preserve">       </w:t>
      </w:r>
      <w:r w:rsidR="00310E2C" w:rsidRPr="004E03EA">
        <w:rPr>
          <w:rFonts w:ascii="宋体" w:eastAsia="宋体" w:hAnsi="宋体" w:cs="宋体"/>
          <w:kern w:val="0"/>
          <w:sz w:val="30"/>
          <w:szCs w:val="30"/>
          <w:u w:val="single"/>
        </w:rPr>
        <w:t xml:space="preserve"> </w:t>
      </w:r>
      <w:r w:rsidR="008725F7" w:rsidRPr="004E03EA">
        <w:rPr>
          <w:rFonts w:ascii="宋体" w:eastAsia="宋体" w:hAnsi="宋体" w:cs="宋体"/>
          <w:kern w:val="0"/>
          <w:sz w:val="30"/>
          <w:szCs w:val="30"/>
          <w:u w:val="single"/>
        </w:rPr>
        <w:t xml:space="preserve"> </w:t>
      </w:r>
      <w:r w:rsidR="00310E2C" w:rsidRPr="004E03EA">
        <w:rPr>
          <w:rFonts w:ascii="宋体" w:eastAsia="宋体" w:hAnsi="宋体" w:cs="宋体"/>
          <w:kern w:val="0"/>
          <w:sz w:val="30"/>
          <w:szCs w:val="30"/>
          <w:u w:val="single"/>
        </w:rPr>
        <w:t xml:space="preserve"> </w:t>
      </w:r>
      <w:r w:rsidR="000541C5" w:rsidRPr="004E03EA">
        <w:rPr>
          <w:rFonts w:ascii="宋体" w:eastAsia="宋体" w:hAnsi="宋体" w:cs="宋体"/>
          <w:kern w:val="0"/>
          <w:sz w:val="30"/>
          <w:szCs w:val="30"/>
          <w:u w:val="single"/>
        </w:rPr>
        <w:t xml:space="preserve"> </w:t>
      </w:r>
      <w:r w:rsidR="00A11B0F">
        <w:rPr>
          <w:rFonts w:ascii="宋体" w:eastAsia="宋体" w:hAnsi="宋体" w:cs="宋体"/>
          <w:kern w:val="0"/>
          <w:sz w:val="30"/>
          <w:szCs w:val="30"/>
          <w:u w:val="single"/>
        </w:rPr>
        <w:t xml:space="preserve">           </w:t>
      </w:r>
      <w:r w:rsidR="00310E2C" w:rsidRPr="004E03EA">
        <w:rPr>
          <w:rFonts w:ascii="宋体" w:eastAsia="宋体" w:hAnsi="宋体" w:cs="宋体"/>
          <w:kern w:val="0"/>
          <w:sz w:val="30"/>
          <w:szCs w:val="30"/>
          <w:u w:val="single"/>
        </w:rPr>
        <w:t xml:space="preserve">  </w:t>
      </w:r>
      <w:r w:rsidR="00310E2C" w:rsidRPr="004E03EA">
        <w:rPr>
          <w:rFonts w:ascii="宋体" w:eastAsia="宋体" w:hAnsi="宋体" w:cs="宋体"/>
          <w:kern w:val="0"/>
          <w:sz w:val="30"/>
          <w:szCs w:val="30"/>
          <w:u w:val="single"/>
        </w:rPr>
        <w:tab/>
      </w:r>
      <w:r w:rsidR="00573A23" w:rsidRPr="004E03EA">
        <w:rPr>
          <w:rFonts w:ascii="宋体" w:eastAsia="宋体" w:hAnsi="宋体" w:cs="宋体"/>
          <w:kern w:val="0"/>
          <w:sz w:val="30"/>
          <w:szCs w:val="30"/>
          <w:u w:val="single"/>
        </w:rPr>
        <w:t xml:space="preserve"> </w:t>
      </w:r>
    </w:p>
    <w:p w14:paraId="396FC240" w14:textId="7641CC4B" w:rsidR="00835026" w:rsidRPr="004E03EA" w:rsidRDefault="00835026" w:rsidP="007037BD">
      <w:pPr>
        <w:widowControl/>
        <w:shd w:val="clear" w:color="auto" w:fill="FFFFFF"/>
        <w:ind w:firstLineChars="100" w:firstLine="300"/>
        <w:rPr>
          <w:rFonts w:ascii="宋体" w:eastAsia="宋体" w:hAnsi="宋体" w:cs="宋体"/>
          <w:kern w:val="0"/>
          <w:sz w:val="30"/>
          <w:szCs w:val="30"/>
        </w:rPr>
      </w:pPr>
      <w:r w:rsidRPr="004E03EA">
        <w:rPr>
          <w:rFonts w:ascii="宋体" w:eastAsia="宋体" w:hAnsi="宋体" w:cs="宋体" w:hint="eastAsia"/>
          <w:kern w:val="0"/>
          <w:sz w:val="30"/>
          <w:szCs w:val="30"/>
        </w:rPr>
        <w:t>项目单位</w:t>
      </w:r>
      <w:r w:rsidR="00F979BA" w:rsidRPr="004E03EA">
        <w:rPr>
          <w:rFonts w:ascii="宋体" w:eastAsia="宋体" w:hAnsi="宋体" w:cs="宋体" w:hint="eastAsia"/>
          <w:kern w:val="0"/>
          <w:sz w:val="30"/>
          <w:szCs w:val="30"/>
        </w:rPr>
        <w:t>：</w:t>
      </w:r>
      <w:r w:rsidR="00A11B0F" w:rsidRPr="00A11B0F">
        <w:rPr>
          <w:rFonts w:ascii="宋体" w:eastAsia="宋体" w:hAnsi="宋体" w:cs="宋体" w:hint="eastAsia"/>
          <w:kern w:val="0"/>
          <w:sz w:val="30"/>
          <w:szCs w:val="30"/>
          <w:u w:val="single"/>
        </w:rPr>
        <w:t>湘西土家族苗族自治州接待处</w:t>
      </w:r>
      <w:r w:rsidR="00F979BA" w:rsidRPr="004E03EA">
        <w:rPr>
          <w:rFonts w:ascii="宋体" w:eastAsia="宋体" w:hAnsi="宋体" w:cs="宋体" w:hint="eastAsia"/>
          <w:kern w:val="0"/>
          <w:sz w:val="30"/>
          <w:szCs w:val="30"/>
          <w:u w:val="single"/>
        </w:rPr>
        <w:t xml:space="preserve"> </w:t>
      </w:r>
      <w:r w:rsidR="00F979BA" w:rsidRPr="004E03EA">
        <w:rPr>
          <w:rFonts w:ascii="宋体" w:eastAsia="宋体" w:hAnsi="宋体" w:cs="宋体"/>
          <w:kern w:val="0"/>
          <w:sz w:val="30"/>
          <w:szCs w:val="30"/>
          <w:u w:val="single"/>
        </w:rPr>
        <w:t xml:space="preserve"> </w:t>
      </w:r>
      <w:r w:rsidR="001C2277" w:rsidRPr="004E03EA">
        <w:rPr>
          <w:rFonts w:ascii="宋体" w:eastAsia="宋体" w:hAnsi="宋体" w:cs="宋体" w:hint="eastAsia"/>
          <w:kern w:val="0"/>
          <w:sz w:val="30"/>
          <w:szCs w:val="30"/>
          <w:u w:val="single"/>
        </w:rPr>
        <w:t xml:space="preserve">　　</w:t>
      </w:r>
      <w:r w:rsidR="00B07B0D" w:rsidRPr="004E03EA">
        <w:rPr>
          <w:rFonts w:ascii="宋体" w:eastAsia="宋体" w:hAnsi="宋体" w:cs="宋体" w:hint="eastAsia"/>
          <w:kern w:val="0"/>
          <w:sz w:val="30"/>
          <w:szCs w:val="30"/>
          <w:u w:val="single"/>
        </w:rPr>
        <w:t xml:space="preserve"> </w:t>
      </w:r>
      <w:r w:rsidR="00B07B0D" w:rsidRPr="004E03EA">
        <w:rPr>
          <w:rFonts w:ascii="宋体" w:eastAsia="宋体" w:hAnsi="宋体" w:cs="宋体"/>
          <w:kern w:val="0"/>
          <w:sz w:val="30"/>
          <w:szCs w:val="30"/>
          <w:u w:val="single"/>
        </w:rPr>
        <w:t xml:space="preserve"> </w:t>
      </w:r>
      <w:r w:rsidR="00C951D6" w:rsidRPr="004E03EA">
        <w:rPr>
          <w:rFonts w:ascii="宋体" w:eastAsia="宋体" w:hAnsi="宋体" w:cs="宋体"/>
          <w:kern w:val="0"/>
          <w:sz w:val="30"/>
          <w:szCs w:val="30"/>
          <w:u w:val="single"/>
        </w:rPr>
        <w:t xml:space="preserve">   </w:t>
      </w:r>
      <w:r w:rsidR="00531E70" w:rsidRPr="004E03EA">
        <w:rPr>
          <w:rFonts w:ascii="宋体" w:eastAsia="宋体" w:hAnsi="宋体" w:cs="宋体"/>
          <w:kern w:val="0"/>
          <w:sz w:val="30"/>
          <w:szCs w:val="30"/>
          <w:u w:val="single"/>
        </w:rPr>
        <w:t xml:space="preserve">  </w:t>
      </w:r>
      <w:r w:rsidR="008725F7" w:rsidRPr="004E03EA">
        <w:rPr>
          <w:rFonts w:ascii="宋体" w:eastAsia="宋体" w:hAnsi="宋体" w:cs="宋体"/>
          <w:kern w:val="0"/>
          <w:sz w:val="30"/>
          <w:szCs w:val="30"/>
          <w:u w:val="single"/>
        </w:rPr>
        <w:t xml:space="preserve"> </w:t>
      </w:r>
      <w:r w:rsidR="00D278B3" w:rsidRPr="004E03EA">
        <w:rPr>
          <w:rFonts w:ascii="宋体" w:eastAsia="宋体" w:hAnsi="宋体" w:cs="宋体" w:hint="eastAsia"/>
          <w:kern w:val="0"/>
          <w:sz w:val="30"/>
          <w:szCs w:val="30"/>
          <w:u w:val="single"/>
        </w:rPr>
        <w:t xml:space="preserve">　</w:t>
      </w:r>
      <w:r w:rsidR="00C951D6" w:rsidRPr="004E03EA">
        <w:rPr>
          <w:rFonts w:ascii="宋体" w:eastAsia="宋体" w:hAnsi="宋体" w:cs="宋体" w:hint="eastAsia"/>
          <w:kern w:val="0"/>
          <w:sz w:val="30"/>
          <w:szCs w:val="30"/>
          <w:u w:val="single"/>
        </w:rPr>
        <w:t xml:space="preserve"> </w:t>
      </w:r>
      <w:r w:rsidR="00531E70" w:rsidRPr="004E03EA">
        <w:rPr>
          <w:rFonts w:ascii="宋体" w:eastAsia="宋体" w:hAnsi="宋体" w:cs="宋体"/>
          <w:kern w:val="0"/>
          <w:sz w:val="30"/>
          <w:szCs w:val="30"/>
          <w:u w:val="single"/>
        </w:rPr>
        <w:t xml:space="preserve"> </w:t>
      </w:r>
      <w:r w:rsidR="00F33206" w:rsidRPr="004E03EA">
        <w:rPr>
          <w:rFonts w:ascii="宋体" w:eastAsia="宋体" w:hAnsi="宋体" w:cs="宋体"/>
          <w:kern w:val="0"/>
          <w:sz w:val="30"/>
          <w:szCs w:val="30"/>
          <w:u w:val="single"/>
        </w:rPr>
        <w:t xml:space="preserve"> </w:t>
      </w:r>
    </w:p>
    <w:p w14:paraId="0F7BF595" w14:textId="7682FDE6" w:rsidR="00835026" w:rsidRPr="004E03EA" w:rsidRDefault="00835026" w:rsidP="00A11B0F">
      <w:pPr>
        <w:widowControl/>
        <w:shd w:val="clear" w:color="auto" w:fill="FFFFFF"/>
        <w:ind w:firstLineChars="100" w:firstLine="300"/>
        <w:jc w:val="left"/>
        <w:rPr>
          <w:rFonts w:ascii="宋体" w:eastAsia="宋体" w:hAnsi="宋体" w:cs="宋体"/>
          <w:kern w:val="0"/>
          <w:sz w:val="30"/>
          <w:szCs w:val="30"/>
        </w:rPr>
      </w:pPr>
      <w:r w:rsidRPr="004E03EA">
        <w:rPr>
          <w:rFonts w:ascii="宋体" w:eastAsia="宋体" w:hAnsi="宋体" w:cs="宋体" w:hint="eastAsia"/>
          <w:kern w:val="0"/>
          <w:sz w:val="30"/>
          <w:szCs w:val="30"/>
        </w:rPr>
        <w:t>主管部门</w:t>
      </w:r>
      <w:r w:rsidR="00F979BA" w:rsidRPr="004E03EA">
        <w:rPr>
          <w:rFonts w:ascii="宋体" w:eastAsia="宋体" w:hAnsi="宋体" w:cs="宋体" w:hint="eastAsia"/>
          <w:kern w:val="0"/>
          <w:sz w:val="30"/>
          <w:szCs w:val="30"/>
        </w:rPr>
        <w:t>：</w:t>
      </w:r>
      <w:r w:rsidR="00A11B0F" w:rsidRPr="00A11B0F">
        <w:rPr>
          <w:rFonts w:ascii="宋体" w:eastAsia="宋体" w:hAnsi="宋体" w:cs="宋体" w:hint="eastAsia"/>
          <w:kern w:val="0"/>
          <w:sz w:val="30"/>
          <w:szCs w:val="30"/>
          <w:u w:val="single"/>
        </w:rPr>
        <w:t>湘西土家族苗族自治州</w:t>
      </w:r>
      <w:r w:rsidR="00A11B0F">
        <w:rPr>
          <w:rFonts w:ascii="宋体" w:eastAsia="宋体" w:hAnsi="宋体" w:cs="宋体" w:hint="eastAsia"/>
          <w:kern w:val="0"/>
          <w:sz w:val="30"/>
          <w:szCs w:val="30"/>
          <w:u w:val="single"/>
        </w:rPr>
        <w:t>州委办公室</w:t>
      </w:r>
      <w:r w:rsidRPr="00A11B0F">
        <w:rPr>
          <w:rFonts w:ascii="宋体" w:eastAsia="宋体" w:hAnsi="宋体" w:cs="Calibri"/>
          <w:kern w:val="0"/>
          <w:sz w:val="30"/>
          <w:szCs w:val="30"/>
          <w:u w:val="single"/>
        </w:rPr>
        <w:t>      </w:t>
      </w:r>
      <w:r w:rsidRPr="004E03EA">
        <w:rPr>
          <w:rFonts w:ascii="宋体" w:eastAsia="宋体" w:hAnsi="宋体" w:cs="Calibri"/>
          <w:kern w:val="0"/>
          <w:sz w:val="30"/>
          <w:szCs w:val="30"/>
          <w:u w:val="single"/>
        </w:rPr>
        <w:t> </w:t>
      </w:r>
      <w:r w:rsidR="00F33206" w:rsidRPr="004E03EA">
        <w:rPr>
          <w:rFonts w:ascii="宋体" w:eastAsia="宋体" w:hAnsi="宋体" w:cs="宋体"/>
          <w:kern w:val="0"/>
          <w:sz w:val="30"/>
          <w:szCs w:val="30"/>
          <w:u w:val="single"/>
        </w:rPr>
        <w:t xml:space="preserve"> </w:t>
      </w:r>
    </w:p>
    <w:p w14:paraId="225B05A1" w14:textId="73CDB4D4" w:rsidR="00835026" w:rsidRPr="004E03EA" w:rsidRDefault="00835026" w:rsidP="007037BD">
      <w:pPr>
        <w:widowControl/>
        <w:shd w:val="clear" w:color="auto" w:fill="FFFFFF"/>
        <w:ind w:firstLineChars="100" w:firstLine="300"/>
        <w:jc w:val="left"/>
        <w:rPr>
          <w:rFonts w:ascii="宋体" w:eastAsia="宋体" w:hAnsi="宋体" w:cs="宋体"/>
          <w:kern w:val="0"/>
          <w:sz w:val="30"/>
          <w:szCs w:val="30"/>
        </w:rPr>
      </w:pPr>
      <w:r w:rsidRPr="004E03EA">
        <w:rPr>
          <w:rFonts w:ascii="宋体" w:eastAsia="宋体" w:hAnsi="宋体" w:cs="宋体" w:hint="eastAsia"/>
          <w:kern w:val="0"/>
          <w:sz w:val="30"/>
          <w:szCs w:val="30"/>
        </w:rPr>
        <w:t>评价机构：中介机构□</w:t>
      </w:r>
      <w:r w:rsidRPr="004E03EA">
        <w:rPr>
          <w:rFonts w:ascii="宋体" w:eastAsia="宋体" w:hAnsi="宋体" w:cs="Calibri"/>
          <w:kern w:val="0"/>
          <w:sz w:val="30"/>
          <w:szCs w:val="30"/>
        </w:rPr>
        <w:t>  </w:t>
      </w:r>
      <w:r w:rsidRPr="004E03EA">
        <w:rPr>
          <w:rFonts w:ascii="宋体" w:eastAsia="宋体" w:hAnsi="宋体" w:cs="宋体" w:hint="eastAsia"/>
          <w:kern w:val="0"/>
          <w:sz w:val="30"/>
          <w:szCs w:val="30"/>
        </w:rPr>
        <w:t>专家组□</w:t>
      </w:r>
      <w:r w:rsidRPr="004E03EA">
        <w:rPr>
          <w:rFonts w:ascii="宋体" w:eastAsia="宋体" w:hAnsi="宋体" w:cs="Calibri"/>
          <w:kern w:val="0"/>
          <w:sz w:val="30"/>
          <w:szCs w:val="30"/>
        </w:rPr>
        <w:t>  </w:t>
      </w:r>
      <w:r w:rsidRPr="004E03EA">
        <w:rPr>
          <w:rFonts w:ascii="宋体" w:eastAsia="宋体" w:hAnsi="宋体" w:cs="宋体" w:hint="eastAsia"/>
          <w:kern w:val="0"/>
          <w:sz w:val="30"/>
          <w:szCs w:val="30"/>
        </w:rPr>
        <w:t>评价组</w:t>
      </w:r>
      <w:r w:rsidR="00B37397" w:rsidRPr="004E03EA">
        <w:rPr>
          <w:rFonts w:ascii="宋体" w:eastAsia="宋体" w:hAnsi="宋体" w:cs="宋体" w:hint="eastAsia"/>
          <w:kern w:val="0"/>
          <w:sz w:val="30"/>
          <w:szCs w:val="30"/>
        </w:rPr>
        <w:sym w:font="Wingdings 2" w:char="F052"/>
      </w:r>
      <w:r w:rsidRPr="004E03EA">
        <w:rPr>
          <w:rFonts w:ascii="宋体" w:eastAsia="宋体" w:hAnsi="宋体" w:cs="Calibri"/>
          <w:kern w:val="0"/>
          <w:sz w:val="30"/>
          <w:szCs w:val="30"/>
        </w:rPr>
        <w:t> </w:t>
      </w:r>
    </w:p>
    <w:bookmarkEnd w:id="3"/>
    <w:p w14:paraId="18F3A770" w14:textId="77777777" w:rsidR="00835026" w:rsidRPr="00215B3B" w:rsidRDefault="00835026" w:rsidP="00835026">
      <w:pPr>
        <w:widowControl/>
        <w:shd w:val="clear" w:color="auto" w:fill="FFFFFF"/>
        <w:jc w:val="left"/>
        <w:rPr>
          <w:rFonts w:ascii="宋体" w:eastAsia="宋体" w:hAnsi="宋体" w:cs="宋体"/>
          <w:kern w:val="0"/>
          <w:sz w:val="28"/>
          <w:szCs w:val="28"/>
        </w:rPr>
      </w:pPr>
      <w:r w:rsidRPr="00215B3B">
        <w:rPr>
          <w:rFonts w:ascii="宋体" w:eastAsia="宋体" w:hAnsi="宋体" w:cs="宋体" w:hint="eastAsia"/>
          <w:kern w:val="0"/>
          <w:sz w:val="28"/>
          <w:szCs w:val="28"/>
        </w:rPr>
        <w:t> </w:t>
      </w:r>
    </w:p>
    <w:p w14:paraId="6C481432" w14:textId="54F77450" w:rsidR="00835026" w:rsidRDefault="00835026" w:rsidP="00E06E74">
      <w:pPr>
        <w:widowControl/>
        <w:shd w:val="clear" w:color="auto" w:fill="FFFFFF"/>
        <w:rPr>
          <w:rFonts w:ascii="宋体" w:eastAsia="宋体" w:hAnsi="宋体" w:cs="宋体"/>
          <w:kern w:val="0"/>
          <w:sz w:val="28"/>
          <w:szCs w:val="28"/>
        </w:rPr>
      </w:pPr>
    </w:p>
    <w:p w14:paraId="3435FDE6" w14:textId="165A3C6B" w:rsidR="00C951D6" w:rsidRDefault="00C951D6" w:rsidP="00E06E74">
      <w:pPr>
        <w:widowControl/>
        <w:shd w:val="clear" w:color="auto" w:fill="FFFFFF"/>
        <w:rPr>
          <w:rFonts w:ascii="宋体" w:eastAsia="宋体" w:hAnsi="宋体" w:cs="宋体"/>
          <w:kern w:val="0"/>
          <w:sz w:val="28"/>
          <w:szCs w:val="28"/>
        </w:rPr>
      </w:pPr>
    </w:p>
    <w:p w14:paraId="1ECCA2E0" w14:textId="77777777" w:rsidR="00C951D6" w:rsidRPr="00215B3B" w:rsidRDefault="00C951D6" w:rsidP="00E06E74">
      <w:pPr>
        <w:widowControl/>
        <w:shd w:val="clear" w:color="auto" w:fill="FFFFFF"/>
        <w:rPr>
          <w:rFonts w:ascii="宋体" w:eastAsia="宋体" w:hAnsi="宋体" w:cs="宋体"/>
          <w:kern w:val="0"/>
          <w:sz w:val="28"/>
          <w:szCs w:val="28"/>
        </w:rPr>
      </w:pPr>
    </w:p>
    <w:p w14:paraId="23B9209B" w14:textId="283A5E43" w:rsidR="00835026" w:rsidRPr="00215B3B" w:rsidRDefault="00835026" w:rsidP="00A11B0F">
      <w:pPr>
        <w:widowControl/>
        <w:shd w:val="clear" w:color="auto" w:fill="FFFFFF"/>
        <w:spacing w:before="100" w:beforeAutospacing="1" w:after="100" w:afterAutospacing="1" w:line="348" w:lineRule="auto"/>
        <w:ind w:firstLineChars="900" w:firstLine="2880"/>
        <w:rPr>
          <w:rFonts w:ascii="微软雅黑" w:eastAsia="微软雅黑" w:hAnsi="微软雅黑" w:cs="仿宋_GB2312"/>
          <w:b/>
          <w:bCs/>
          <w:kern w:val="44"/>
          <w:sz w:val="32"/>
          <w:szCs w:val="32"/>
        </w:rPr>
      </w:pPr>
      <w:r w:rsidRPr="00215B3B">
        <w:rPr>
          <w:rFonts w:ascii="微软雅黑" w:eastAsia="微软雅黑" w:hAnsi="微软雅黑" w:cs="仿宋_GB2312" w:hint="eastAsia"/>
          <w:b/>
          <w:bCs/>
          <w:kern w:val="44"/>
          <w:sz w:val="32"/>
          <w:szCs w:val="32"/>
        </w:rPr>
        <w:t>201</w:t>
      </w:r>
      <w:r w:rsidR="00C951D6">
        <w:rPr>
          <w:rFonts w:ascii="微软雅黑" w:eastAsia="微软雅黑" w:hAnsi="微软雅黑" w:cs="仿宋_GB2312" w:hint="eastAsia"/>
          <w:b/>
          <w:bCs/>
          <w:kern w:val="44"/>
          <w:sz w:val="32"/>
          <w:szCs w:val="32"/>
        </w:rPr>
        <w:t>9</w:t>
      </w:r>
      <w:r w:rsidRPr="00215B3B">
        <w:rPr>
          <w:rFonts w:ascii="微软雅黑" w:eastAsia="微软雅黑" w:hAnsi="微软雅黑" w:cs="仿宋_GB2312" w:hint="eastAsia"/>
          <w:b/>
          <w:bCs/>
          <w:kern w:val="44"/>
          <w:sz w:val="32"/>
          <w:szCs w:val="32"/>
        </w:rPr>
        <w:t>年6月</w:t>
      </w:r>
      <w:r w:rsidR="008935EA" w:rsidRPr="00215B3B">
        <w:rPr>
          <w:rFonts w:ascii="微软雅黑" w:eastAsia="微软雅黑" w:hAnsi="微软雅黑" w:cs="仿宋_GB2312" w:hint="eastAsia"/>
          <w:b/>
          <w:bCs/>
          <w:kern w:val="44"/>
          <w:sz w:val="32"/>
          <w:szCs w:val="32"/>
        </w:rPr>
        <w:t>１</w:t>
      </w:r>
      <w:r w:rsidR="002F5E7B">
        <w:rPr>
          <w:rFonts w:ascii="微软雅黑" w:eastAsia="微软雅黑" w:hAnsi="微软雅黑" w:cs="仿宋_GB2312" w:hint="eastAsia"/>
          <w:b/>
          <w:bCs/>
          <w:kern w:val="44"/>
          <w:sz w:val="32"/>
          <w:szCs w:val="32"/>
        </w:rPr>
        <w:t>7</w:t>
      </w:r>
      <w:r w:rsidRPr="00215B3B">
        <w:rPr>
          <w:rFonts w:ascii="微软雅黑" w:eastAsia="微软雅黑" w:hAnsi="微软雅黑" w:cs="仿宋_GB2312" w:hint="eastAsia"/>
          <w:b/>
          <w:bCs/>
          <w:kern w:val="44"/>
          <w:sz w:val="32"/>
          <w:szCs w:val="32"/>
        </w:rPr>
        <w:t>日</w:t>
      </w:r>
    </w:p>
    <w:p w14:paraId="10249176" w14:textId="77777777" w:rsidR="00835026" w:rsidRPr="00215B3B" w:rsidRDefault="00835026" w:rsidP="00986DF4">
      <w:pPr>
        <w:widowControl/>
        <w:shd w:val="clear" w:color="auto" w:fill="FFFFFF"/>
        <w:spacing w:before="100" w:beforeAutospacing="1" w:after="100" w:afterAutospacing="1" w:line="348" w:lineRule="auto"/>
        <w:jc w:val="center"/>
        <w:rPr>
          <w:rFonts w:ascii="微软雅黑" w:eastAsia="微软雅黑" w:hAnsi="微软雅黑" w:cs="仿宋_GB2312"/>
          <w:b/>
          <w:bCs/>
          <w:kern w:val="44"/>
          <w:sz w:val="32"/>
          <w:szCs w:val="32"/>
        </w:rPr>
      </w:pPr>
      <w:r w:rsidRPr="00215B3B">
        <w:rPr>
          <w:rFonts w:ascii="微软雅黑" w:eastAsia="微软雅黑" w:hAnsi="微软雅黑" w:cs="仿宋_GB2312" w:hint="eastAsia"/>
          <w:b/>
          <w:bCs/>
          <w:kern w:val="44"/>
          <w:sz w:val="32"/>
          <w:szCs w:val="32"/>
        </w:rPr>
        <w:t>湘西自治州财政局（制）</w:t>
      </w:r>
    </w:p>
    <w:p w14:paraId="65ED035A" w14:textId="797EAF06" w:rsidR="00835026" w:rsidRPr="00215B3B" w:rsidRDefault="00835026" w:rsidP="00835026">
      <w:pPr>
        <w:widowControl/>
        <w:shd w:val="clear" w:color="auto" w:fill="FFFFFF"/>
        <w:jc w:val="center"/>
        <w:rPr>
          <w:rFonts w:ascii="宋体" w:eastAsia="宋体" w:hAnsi="宋体" w:cs="宋体"/>
          <w:kern w:val="0"/>
          <w:szCs w:val="21"/>
        </w:rPr>
      </w:pPr>
      <w:r w:rsidRPr="00215B3B">
        <w:rPr>
          <w:rFonts w:ascii="宋体" w:eastAsia="宋体" w:hAnsi="宋体" w:cs="宋体" w:hint="eastAsia"/>
          <w:kern w:val="0"/>
          <w:szCs w:val="21"/>
        </w:rPr>
        <w:t> </w:t>
      </w:r>
    </w:p>
    <w:p w14:paraId="0C0D672E" w14:textId="793BF5B2" w:rsidR="00835026" w:rsidRPr="00215B3B" w:rsidRDefault="00835026" w:rsidP="00835026">
      <w:pPr>
        <w:widowControl/>
        <w:shd w:val="clear" w:color="auto" w:fill="FFFFFF"/>
        <w:jc w:val="center"/>
        <w:rPr>
          <w:rFonts w:ascii="宋体" w:eastAsia="宋体" w:hAnsi="宋体" w:cs="宋体"/>
          <w:kern w:val="0"/>
          <w:szCs w:val="21"/>
        </w:rPr>
      </w:pPr>
    </w:p>
    <w:p w14:paraId="07A9827B" w14:textId="1BDBA3B9" w:rsidR="00611488" w:rsidRDefault="00611488" w:rsidP="00611488">
      <w:pPr>
        <w:widowControl/>
        <w:shd w:val="clear" w:color="auto" w:fill="FFFFFF"/>
        <w:rPr>
          <w:rFonts w:ascii="宋体" w:eastAsia="宋体" w:hAnsi="宋体" w:cs="宋体"/>
          <w:kern w:val="0"/>
          <w:szCs w:val="21"/>
        </w:rPr>
      </w:pPr>
    </w:p>
    <w:p w14:paraId="5424A302" w14:textId="1C8E636A" w:rsidR="000B197F" w:rsidRDefault="000B197F" w:rsidP="00611488">
      <w:pPr>
        <w:widowControl/>
        <w:shd w:val="clear" w:color="auto" w:fill="FFFFFF"/>
        <w:rPr>
          <w:rFonts w:ascii="宋体" w:eastAsia="宋体" w:hAnsi="宋体" w:cs="宋体"/>
          <w:kern w:val="0"/>
          <w:szCs w:val="21"/>
        </w:rPr>
      </w:pPr>
    </w:p>
    <w:p w14:paraId="1D888B43" w14:textId="1A535432" w:rsidR="000B197F" w:rsidRDefault="000B197F" w:rsidP="00611488">
      <w:pPr>
        <w:widowControl/>
        <w:shd w:val="clear" w:color="auto" w:fill="FFFFFF"/>
        <w:rPr>
          <w:rFonts w:ascii="宋体" w:eastAsia="宋体" w:hAnsi="宋体" w:cs="宋体"/>
          <w:kern w:val="0"/>
          <w:szCs w:val="21"/>
        </w:rPr>
      </w:pPr>
    </w:p>
    <w:p w14:paraId="09D1C740" w14:textId="1CE9D53B" w:rsidR="000B197F" w:rsidRDefault="000B197F" w:rsidP="00611488">
      <w:pPr>
        <w:widowControl/>
        <w:shd w:val="clear" w:color="auto" w:fill="FFFFFF"/>
        <w:rPr>
          <w:rFonts w:ascii="宋体" w:eastAsia="宋体" w:hAnsi="宋体" w:cs="宋体"/>
          <w:kern w:val="0"/>
          <w:szCs w:val="21"/>
        </w:rPr>
      </w:pPr>
    </w:p>
    <w:p w14:paraId="6826F37E" w14:textId="77777777" w:rsidR="00F547DD" w:rsidRPr="00215B3B" w:rsidRDefault="00F547DD" w:rsidP="00611488">
      <w:pPr>
        <w:widowControl/>
        <w:shd w:val="clear" w:color="auto" w:fill="FFFFFF"/>
        <w:rPr>
          <w:rFonts w:ascii="宋体" w:eastAsia="宋体" w:hAnsi="宋体" w:cs="宋体"/>
          <w:kern w:val="0"/>
          <w:szCs w:val="21"/>
        </w:rPr>
      </w:pPr>
    </w:p>
    <w:tbl>
      <w:tblPr>
        <w:tblpPr w:leftFromText="180" w:rightFromText="180" w:vertAnchor="text" w:tblpXSpec="center" w:tblpY="1"/>
        <w:tblOverlap w:val="never"/>
        <w:tblW w:w="9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0"/>
        <w:gridCol w:w="939"/>
        <w:gridCol w:w="78"/>
        <w:gridCol w:w="391"/>
        <w:gridCol w:w="385"/>
        <w:gridCol w:w="900"/>
        <w:gridCol w:w="652"/>
        <w:gridCol w:w="190"/>
        <w:gridCol w:w="914"/>
        <w:gridCol w:w="900"/>
        <w:gridCol w:w="188"/>
        <w:gridCol w:w="691"/>
        <w:gridCol w:w="102"/>
        <w:gridCol w:w="234"/>
        <w:gridCol w:w="231"/>
        <w:gridCol w:w="588"/>
        <w:gridCol w:w="971"/>
      </w:tblGrid>
      <w:tr w:rsidR="00215B3B" w:rsidRPr="00215B3B" w14:paraId="6F403039" w14:textId="77777777" w:rsidTr="00637335">
        <w:trPr>
          <w:trHeight w:val="480"/>
          <w:jc w:val="center"/>
        </w:trPr>
        <w:tc>
          <w:tcPr>
            <w:tcW w:w="2258" w:type="dxa"/>
            <w:gridSpan w:val="4"/>
            <w:vAlign w:val="center"/>
            <w:hideMark/>
          </w:tcPr>
          <w:p w14:paraId="60CDF301"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lastRenderedPageBreak/>
              <w:t>项目负责人</w:t>
            </w:r>
          </w:p>
        </w:tc>
        <w:tc>
          <w:tcPr>
            <w:tcW w:w="1937" w:type="dxa"/>
            <w:gridSpan w:val="3"/>
            <w:vAlign w:val="center"/>
            <w:hideMark/>
          </w:tcPr>
          <w:p w14:paraId="57F0476D" w14:textId="24C43D2F" w:rsidR="0068200B" w:rsidRPr="00215B3B" w:rsidRDefault="00FF02F1" w:rsidP="0000423C">
            <w:pPr>
              <w:widowControl/>
              <w:spacing w:before="100" w:beforeAutospacing="1" w:after="100" w:afterAutospacing="1"/>
              <w:jc w:val="center"/>
              <w:rPr>
                <w:rFonts w:ascii="宋体" w:eastAsia="宋体" w:hAnsi="宋体" w:cs="宋体"/>
                <w:kern w:val="0"/>
                <w:sz w:val="18"/>
                <w:szCs w:val="18"/>
              </w:rPr>
            </w:pPr>
            <w:r>
              <w:rPr>
                <w:rFonts w:ascii="宋体" w:eastAsia="宋体" w:hAnsi="宋体" w:cs="宋体" w:hint="eastAsia"/>
                <w:kern w:val="0"/>
                <w:sz w:val="24"/>
                <w:szCs w:val="24"/>
              </w:rPr>
              <w:t>朱建军</w:t>
            </w:r>
          </w:p>
        </w:tc>
        <w:tc>
          <w:tcPr>
            <w:tcW w:w="2192" w:type="dxa"/>
            <w:gridSpan w:val="4"/>
            <w:vAlign w:val="center"/>
            <w:hideMark/>
          </w:tcPr>
          <w:p w14:paraId="37F1072D"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联系电话</w:t>
            </w:r>
          </w:p>
        </w:tc>
        <w:tc>
          <w:tcPr>
            <w:tcW w:w="2817" w:type="dxa"/>
            <w:gridSpan w:val="6"/>
            <w:vAlign w:val="center"/>
            <w:hideMark/>
          </w:tcPr>
          <w:p w14:paraId="34AD1660" w14:textId="2FDB2665" w:rsidR="0068200B" w:rsidRPr="00215B3B" w:rsidRDefault="00943528" w:rsidP="0000423C">
            <w:pPr>
              <w:widowControl/>
              <w:spacing w:before="100" w:beforeAutospacing="1" w:after="100" w:afterAutospacing="1"/>
              <w:jc w:val="center"/>
              <w:rPr>
                <w:rFonts w:ascii="宋体" w:eastAsia="宋体" w:hAnsi="宋体" w:cs="宋体"/>
                <w:kern w:val="0"/>
                <w:sz w:val="18"/>
                <w:szCs w:val="18"/>
              </w:rPr>
            </w:pPr>
            <w:r w:rsidRPr="00362688">
              <w:rPr>
                <w:rFonts w:ascii="宋体" w:eastAsia="宋体" w:hAnsi="宋体" w:cs="宋体" w:hint="eastAsia"/>
                <w:kern w:val="0"/>
                <w:sz w:val="24"/>
                <w:szCs w:val="24"/>
              </w:rPr>
              <w:t>139743</w:t>
            </w:r>
            <w:r w:rsidR="00362688" w:rsidRPr="00362688">
              <w:rPr>
                <w:rFonts w:ascii="宋体" w:eastAsia="宋体" w:hAnsi="宋体" w:cs="宋体" w:hint="eastAsia"/>
                <w:kern w:val="0"/>
                <w:sz w:val="24"/>
                <w:szCs w:val="24"/>
              </w:rPr>
              <w:t>15918</w:t>
            </w:r>
          </w:p>
        </w:tc>
      </w:tr>
      <w:tr w:rsidR="00215B3B" w:rsidRPr="00215B3B" w14:paraId="54FEBDED" w14:textId="77777777" w:rsidTr="00637335">
        <w:trPr>
          <w:trHeight w:val="480"/>
          <w:jc w:val="center"/>
        </w:trPr>
        <w:tc>
          <w:tcPr>
            <w:tcW w:w="2258" w:type="dxa"/>
            <w:gridSpan w:val="4"/>
            <w:vAlign w:val="center"/>
            <w:hideMark/>
          </w:tcPr>
          <w:p w14:paraId="0C86E243"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地   址</w:t>
            </w:r>
          </w:p>
        </w:tc>
        <w:tc>
          <w:tcPr>
            <w:tcW w:w="4129" w:type="dxa"/>
            <w:gridSpan w:val="7"/>
            <w:vAlign w:val="center"/>
            <w:hideMark/>
          </w:tcPr>
          <w:p w14:paraId="2DA2D904" w14:textId="66BD6A40" w:rsidR="0068200B" w:rsidRPr="00215B3B" w:rsidRDefault="00860CA9"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kern w:val="0"/>
                <w:sz w:val="24"/>
                <w:szCs w:val="24"/>
              </w:rPr>
              <w:t>吉首市</w:t>
            </w:r>
            <w:r w:rsidR="00FF02F1">
              <w:rPr>
                <w:rFonts w:ascii="宋体" w:eastAsia="宋体" w:hAnsi="宋体" w:cs="宋体" w:hint="eastAsia"/>
                <w:kern w:val="0"/>
                <w:sz w:val="24"/>
                <w:szCs w:val="24"/>
              </w:rPr>
              <w:t>人民中</w:t>
            </w:r>
            <w:r w:rsidRPr="00215B3B">
              <w:rPr>
                <w:rFonts w:ascii="宋体" w:eastAsia="宋体" w:hAnsi="宋体" w:cs="宋体"/>
                <w:kern w:val="0"/>
                <w:sz w:val="24"/>
                <w:szCs w:val="24"/>
              </w:rPr>
              <w:t>路</w:t>
            </w:r>
            <w:r w:rsidR="00FF02F1">
              <w:rPr>
                <w:rFonts w:ascii="宋体" w:eastAsia="宋体" w:hAnsi="宋体" w:cs="宋体" w:hint="eastAsia"/>
                <w:kern w:val="0"/>
                <w:sz w:val="24"/>
                <w:szCs w:val="24"/>
              </w:rPr>
              <w:t>5</w:t>
            </w:r>
            <w:r w:rsidRPr="00215B3B">
              <w:rPr>
                <w:rFonts w:ascii="宋体" w:eastAsia="宋体" w:hAnsi="宋体" w:cs="宋体"/>
                <w:kern w:val="0"/>
                <w:sz w:val="24"/>
                <w:szCs w:val="24"/>
              </w:rPr>
              <w:t>号</w:t>
            </w:r>
            <w:r w:rsidR="00FF02F1">
              <w:rPr>
                <w:rFonts w:ascii="宋体" w:eastAsia="宋体" w:hAnsi="宋体" w:cs="宋体" w:hint="eastAsia"/>
                <w:kern w:val="0"/>
                <w:sz w:val="24"/>
                <w:szCs w:val="24"/>
              </w:rPr>
              <w:t>州委机关院内</w:t>
            </w:r>
          </w:p>
        </w:tc>
        <w:tc>
          <w:tcPr>
            <w:tcW w:w="1027" w:type="dxa"/>
            <w:gridSpan w:val="3"/>
            <w:vAlign w:val="center"/>
            <w:hideMark/>
          </w:tcPr>
          <w:p w14:paraId="5B6C3C87"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邮编</w:t>
            </w:r>
          </w:p>
        </w:tc>
        <w:tc>
          <w:tcPr>
            <w:tcW w:w="1790" w:type="dxa"/>
            <w:gridSpan w:val="3"/>
            <w:vAlign w:val="center"/>
            <w:hideMark/>
          </w:tcPr>
          <w:p w14:paraId="625AEB38"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416000</w:t>
            </w:r>
          </w:p>
        </w:tc>
      </w:tr>
      <w:tr w:rsidR="00215B3B" w:rsidRPr="00215B3B" w14:paraId="4CF4EE20" w14:textId="77777777" w:rsidTr="00637335">
        <w:trPr>
          <w:trHeight w:val="613"/>
          <w:jc w:val="center"/>
        </w:trPr>
        <w:tc>
          <w:tcPr>
            <w:tcW w:w="2258" w:type="dxa"/>
            <w:gridSpan w:val="4"/>
            <w:vAlign w:val="center"/>
            <w:hideMark/>
          </w:tcPr>
          <w:p w14:paraId="4BC90D3B"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项目起止时间</w:t>
            </w:r>
          </w:p>
        </w:tc>
        <w:tc>
          <w:tcPr>
            <w:tcW w:w="6946" w:type="dxa"/>
            <w:gridSpan w:val="13"/>
            <w:vAlign w:val="center"/>
            <w:hideMark/>
          </w:tcPr>
          <w:p w14:paraId="7B0D6BFE" w14:textId="6495C2E0"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201</w:t>
            </w:r>
            <w:r w:rsidR="00FF02F1">
              <w:rPr>
                <w:rFonts w:ascii="宋体" w:eastAsia="宋体" w:hAnsi="宋体" w:cs="宋体"/>
                <w:kern w:val="0"/>
                <w:sz w:val="24"/>
                <w:szCs w:val="24"/>
              </w:rPr>
              <w:t>8</w:t>
            </w:r>
            <w:r w:rsidRPr="00215B3B">
              <w:rPr>
                <w:rFonts w:ascii="宋体" w:eastAsia="宋体" w:hAnsi="宋体" w:cs="宋体" w:hint="eastAsia"/>
                <w:kern w:val="0"/>
                <w:sz w:val="24"/>
                <w:szCs w:val="24"/>
              </w:rPr>
              <w:t>.1～201</w:t>
            </w:r>
            <w:r w:rsidR="00FF02F1">
              <w:rPr>
                <w:rFonts w:ascii="宋体" w:eastAsia="宋体" w:hAnsi="宋体" w:cs="宋体"/>
                <w:kern w:val="0"/>
                <w:sz w:val="24"/>
                <w:szCs w:val="24"/>
              </w:rPr>
              <w:t>8</w:t>
            </w:r>
            <w:r w:rsidRPr="00215B3B">
              <w:rPr>
                <w:rFonts w:ascii="宋体" w:eastAsia="宋体" w:hAnsi="宋体" w:cs="宋体" w:hint="eastAsia"/>
                <w:kern w:val="0"/>
                <w:sz w:val="24"/>
                <w:szCs w:val="24"/>
              </w:rPr>
              <w:t>.12</w:t>
            </w:r>
          </w:p>
        </w:tc>
      </w:tr>
      <w:tr w:rsidR="00215B3B" w:rsidRPr="00215B3B" w14:paraId="2A576428" w14:textId="77777777" w:rsidTr="00637335">
        <w:trPr>
          <w:trHeight w:val="435"/>
          <w:jc w:val="center"/>
        </w:trPr>
        <w:tc>
          <w:tcPr>
            <w:tcW w:w="2258" w:type="dxa"/>
            <w:gridSpan w:val="4"/>
            <w:vAlign w:val="center"/>
            <w:hideMark/>
          </w:tcPr>
          <w:p w14:paraId="6B602F65" w14:textId="77777777" w:rsidR="0068200B" w:rsidRPr="00215B3B" w:rsidRDefault="0068200B"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计划投资额</w:t>
            </w:r>
            <w:r w:rsidRPr="00215B3B">
              <w:rPr>
                <w:rFonts w:ascii="宋体" w:eastAsia="宋体" w:hAnsi="宋体" w:cs="宋体" w:hint="eastAsia"/>
                <w:kern w:val="0"/>
                <w:szCs w:val="21"/>
              </w:rPr>
              <w:t>（万元）</w:t>
            </w:r>
          </w:p>
        </w:tc>
        <w:tc>
          <w:tcPr>
            <w:tcW w:w="2127" w:type="dxa"/>
            <w:gridSpan w:val="4"/>
            <w:vAlign w:val="center"/>
            <w:hideMark/>
          </w:tcPr>
          <w:p w14:paraId="64071380" w14:textId="747912CB" w:rsidR="0068200B" w:rsidRPr="00215B3B" w:rsidRDefault="00422847" w:rsidP="0000423C">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700</w:t>
            </w:r>
          </w:p>
        </w:tc>
        <w:tc>
          <w:tcPr>
            <w:tcW w:w="2693" w:type="dxa"/>
            <w:gridSpan w:val="4"/>
            <w:vAlign w:val="center"/>
            <w:hideMark/>
          </w:tcPr>
          <w:p w14:paraId="7E83FF38" w14:textId="77777777" w:rsidR="0068200B" w:rsidRPr="00215B3B" w:rsidRDefault="0068200B"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实际到位资金</w:t>
            </w:r>
            <w:r w:rsidRPr="00215B3B">
              <w:rPr>
                <w:rFonts w:ascii="宋体" w:eastAsia="宋体" w:hAnsi="宋体" w:cs="宋体" w:hint="eastAsia"/>
                <w:kern w:val="0"/>
                <w:szCs w:val="21"/>
              </w:rPr>
              <w:t>（万元）</w:t>
            </w:r>
          </w:p>
        </w:tc>
        <w:tc>
          <w:tcPr>
            <w:tcW w:w="2126" w:type="dxa"/>
            <w:gridSpan w:val="5"/>
            <w:vAlign w:val="center"/>
            <w:hideMark/>
          </w:tcPr>
          <w:p w14:paraId="28E312DD" w14:textId="3C62E11E" w:rsidR="0068200B" w:rsidRPr="00215B3B" w:rsidRDefault="00FF02F1" w:rsidP="0000423C">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119.78</w:t>
            </w:r>
          </w:p>
        </w:tc>
      </w:tr>
      <w:tr w:rsidR="00215B3B" w:rsidRPr="00215B3B" w14:paraId="342CCBF2" w14:textId="77777777" w:rsidTr="00637335">
        <w:trPr>
          <w:trHeight w:val="435"/>
          <w:jc w:val="center"/>
        </w:trPr>
        <w:tc>
          <w:tcPr>
            <w:tcW w:w="2258" w:type="dxa"/>
            <w:gridSpan w:val="4"/>
            <w:vAlign w:val="center"/>
            <w:hideMark/>
          </w:tcPr>
          <w:p w14:paraId="75AA0B06" w14:textId="77777777" w:rsidR="0068200B" w:rsidRPr="00215B3B" w:rsidRDefault="0068200B"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其中：中央财政</w:t>
            </w:r>
          </w:p>
        </w:tc>
        <w:tc>
          <w:tcPr>
            <w:tcW w:w="2127" w:type="dxa"/>
            <w:gridSpan w:val="4"/>
            <w:vAlign w:val="center"/>
            <w:hideMark/>
          </w:tcPr>
          <w:p w14:paraId="1775E3BD" w14:textId="02B8EF17"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693" w:type="dxa"/>
            <w:gridSpan w:val="4"/>
            <w:vAlign w:val="center"/>
            <w:hideMark/>
          </w:tcPr>
          <w:p w14:paraId="20AE7532" w14:textId="77777777" w:rsidR="0068200B" w:rsidRPr="00215B3B" w:rsidRDefault="0068200B"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其中：中央财政</w:t>
            </w:r>
          </w:p>
        </w:tc>
        <w:tc>
          <w:tcPr>
            <w:tcW w:w="2126" w:type="dxa"/>
            <w:gridSpan w:val="5"/>
            <w:vAlign w:val="center"/>
            <w:hideMark/>
          </w:tcPr>
          <w:p w14:paraId="5FD2C718" w14:textId="5EF05BC2"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78E0A46D" w14:textId="77777777" w:rsidTr="00637335">
        <w:trPr>
          <w:trHeight w:val="435"/>
          <w:jc w:val="center"/>
        </w:trPr>
        <w:tc>
          <w:tcPr>
            <w:tcW w:w="2258" w:type="dxa"/>
            <w:gridSpan w:val="4"/>
            <w:vAlign w:val="center"/>
            <w:hideMark/>
          </w:tcPr>
          <w:p w14:paraId="3598CFCB"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省财政</w:t>
            </w:r>
          </w:p>
        </w:tc>
        <w:tc>
          <w:tcPr>
            <w:tcW w:w="2127" w:type="dxa"/>
            <w:gridSpan w:val="4"/>
            <w:vAlign w:val="center"/>
            <w:hideMark/>
          </w:tcPr>
          <w:p w14:paraId="42686029" w14:textId="0BB9032D"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693" w:type="dxa"/>
            <w:gridSpan w:val="4"/>
            <w:vAlign w:val="center"/>
            <w:hideMark/>
          </w:tcPr>
          <w:p w14:paraId="393DCE53"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省财政</w:t>
            </w:r>
          </w:p>
        </w:tc>
        <w:tc>
          <w:tcPr>
            <w:tcW w:w="2126" w:type="dxa"/>
            <w:gridSpan w:val="5"/>
            <w:vAlign w:val="center"/>
            <w:hideMark/>
          </w:tcPr>
          <w:p w14:paraId="1321204B" w14:textId="45FD0BCD"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6AA2D8F2" w14:textId="77777777" w:rsidTr="00637335">
        <w:trPr>
          <w:trHeight w:val="435"/>
          <w:jc w:val="center"/>
        </w:trPr>
        <w:tc>
          <w:tcPr>
            <w:tcW w:w="2258" w:type="dxa"/>
            <w:gridSpan w:val="4"/>
            <w:vAlign w:val="center"/>
            <w:hideMark/>
          </w:tcPr>
          <w:p w14:paraId="5D10D8DD"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州财政</w:t>
            </w:r>
          </w:p>
        </w:tc>
        <w:tc>
          <w:tcPr>
            <w:tcW w:w="2127" w:type="dxa"/>
            <w:gridSpan w:val="4"/>
            <w:vAlign w:val="center"/>
            <w:hideMark/>
          </w:tcPr>
          <w:p w14:paraId="6A5C8C72" w14:textId="2E4687A1" w:rsidR="0068200B" w:rsidRPr="00215B3B" w:rsidRDefault="00422847" w:rsidP="0000423C">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700</w:t>
            </w:r>
          </w:p>
        </w:tc>
        <w:tc>
          <w:tcPr>
            <w:tcW w:w="2693" w:type="dxa"/>
            <w:gridSpan w:val="4"/>
            <w:vAlign w:val="center"/>
            <w:hideMark/>
          </w:tcPr>
          <w:p w14:paraId="7B84DC69"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州财政</w:t>
            </w:r>
          </w:p>
        </w:tc>
        <w:tc>
          <w:tcPr>
            <w:tcW w:w="2126" w:type="dxa"/>
            <w:gridSpan w:val="5"/>
            <w:vAlign w:val="center"/>
            <w:hideMark/>
          </w:tcPr>
          <w:p w14:paraId="330890AC" w14:textId="34E9A153" w:rsidR="0068200B" w:rsidRPr="00215B3B" w:rsidRDefault="00FF02F1" w:rsidP="0000423C">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119.78</w:t>
            </w:r>
          </w:p>
        </w:tc>
      </w:tr>
      <w:tr w:rsidR="00215B3B" w:rsidRPr="00215B3B" w14:paraId="6D79DB08" w14:textId="77777777" w:rsidTr="00637335">
        <w:trPr>
          <w:trHeight w:val="435"/>
          <w:jc w:val="center"/>
        </w:trPr>
        <w:tc>
          <w:tcPr>
            <w:tcW w:w="2258" w:type="dxa"/>
            <w:gridSpan w:val="4"/>
            <w:vAlign w:val="center"/>
            <w:hideMark/>
          </w:tcPr>
          <w:p w14:paraId="04699A2E"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县财政</w:t>
            </w:r>
          </w:p>
        </w:tc>
        <w:tc>
          <w:tcPr>
            <w:tcW w:w="2127" w:type="dxa"/>
            <w:gridSpan w:val="4"/>
            <w:vAlign w:val="center"/>
            <w:hideMark/>
          </w:tcPr>
          <w:p w14:paraId="624C7727" w14:textId="53BB8335"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693" w:type="dxa"/>
            <w:gridSpan w:val="4"/>
            <w:vAlign w:val="center"/>
            <w:hideMark/>
          </w:tcPr>
          <w:p w14:paraId="2A8405F6"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县财政</w:t>
            </w:r>
          </w:p>
        </w:tc>
        <w:tc>
          <w:tcPr>
            <w:tcW w:w="2126" w:type="dxa"/>
            <w:gridSpan w:val="5"/>
            <w:vAlign w:val="center"/>
            <w:hideMark/>
          </w:tcPr>
          <w:p w14:paraId="25E56C56" w14:textId="17BA87A6"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74DCE60E" w14:textId="77777777" w:rsidTr="00637335">
        <w:trPr>
          <w:trHeight w:val="435"/>
          <w:jc w:val="center"/>
        </w:trPr>
        <w:tc>
          <w:tcPr>
            <w:tcW w:w="2258" w:type="dxa"/>
            <w:gridSpan w:val="4"/>
            <w:vAlign w:val="center"/>
            <w:hideMark/>
          </w:tcPr>
          <w:p w14:paraId="76D4C028"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单位自筹</w:t>
            </w:r>
          </w:p>
        </w:tc>
        <w:tc>
          <w:tcPr>
            <w:tcW w:w="2127" w:type="dxa"/>
            <w:gridSpan w:val="4"/>
            <w:vAlign w:val="center"/>
            <w:hideMark/>
          </w:tcPr>
          <w:p w14:paraId="5ADCC148" w14:textId="5BA55904"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693" w:type="dxa"/>
            <w:gridSpan w:val="4"/>
            <w:vAlign w:val="center"/>
            <w:hideMark/>
          </w:tcPr>
          <w:p w14:paraId="61EFBFA5"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单位自筹</w:t>
            </w:r>
          </w:p>
        </w:tc>
        <w:tc>
          <w:tcPr>
            <w:tcW w:w="2126" w:type="dxa"/>
            <w:gridSpan w:val="5"/>
            <w:vAlign w:val="center"/>
            <w:hideMark/>
          </w:tcPr>
          <w:p w14:paraId="45980AA3" w14:textId="69F2AC6A"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75282B2F" w14:textId="77777777" w:rsidTr="00637335">
        <w:trPr>
          <w:trHeight w:val="435"/>
          <w:jc w:val="center"/>
        </w:trPr>
        <w:tc>
          <w:tcPr>
            <w:tcW w:w="2258" w:type="dxa"/>
            <w:gridSpan w:val="4"/>
            <w:vAlign w:val="center"/>
            <w:hideMark/>
          </w:tcPr>
          <w:p w14:paraId="597294EE"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其他</w:t>
            </w:r>
          </w:p>
        </w:tc>
        <w:tc>
          <w:tcPr>
            <w:tcW w:w="2127" w:type="dxa"/>
            <w:gridSpan w:val="4"/>
            <w:vAlign w:val="center"/>
            <w:hideMark/>
          </w:tcPr>
          <w:p w14:paraId="1BC85364" w14:textId="7154D806"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c>
          <w:tcPr>
            <w:tcW w:w="2693" w:type="dxa"/>
            <w:gridSpan w:val="4"/>
            <w:vAlign w:val="center"/>
            <w:hideMark/>
          </w:tcPr>
          <w:p w14:paraId="6F33F080" w14:textId="77777777" w:rsidR="0068200B" w:rsidRPr="00215B3B" w:rsidRDefault="0068200B" w:rsidP="0000423C">
            <w:pPr>
              <w:widowControl/>
              <w:spacing w:before="100" w:beforeAutospacing="1" w:after="100" w:afterAutospacing="1"/>
              <w:ind w:firstLineChars="317" w:firstLine="761"/>
              <w:jc w:val="left"/>
              <w:rPr>
                <w:rFonts w:ascii="宋体" w:eastAsia="宋体" w:hAnsi="宋体" w:cs="宋体"/>
                <w:kern w:val="0"/>
                <w:sz w:val="18"/>
                <w:szCs w:val="18"/>
              </w:rPr>
            </w:pPr>
            <w:r w:rsidRPr="00215B3B">
              <w:rPr>
                <w:rFonts w:ascii="宋体" w:eastAsia="宋体" w:hAnsi="宋体" w:cs="宋体" w:hint="eastAsia"/>
                <w:kern w:val="0"/>
                <w:sz w:val="24"/>
                <w:szCs w:val="24"/>
              </w:rPr>
              <w:t>其他</w:t>
            </w:r>
          </w:p>
        </w:tc>
        <w:tc>
          <w:tcPr>
            <w:tcW w:w="2126" w:type="dxa"/>
            <w:gridSpan w:val="5"/>
            <w:vAlign w:val="center"/>
            <w:hideMark/>
          </w:tcPr>
          <w:p w14:paraId="369E6226" w14:textId="1DCD58CB" w:rsidR="0068200B" w:rsidRPr="00215B3B" w:rsidRDefault="0068200B" w:rsidP="0000423C">
            <w:pPr>
              <w:widowControl/>
              <w:spacing w:before="100" w:beforeAutospacing="1" w:after="100" w:afterAutospacing="1"/>
              <w:jc w:val="center"/>
              <w:rPr>
                <w:rFonts w:ascii="宋体" w:eastAsia="宋体" w:hAnsi="宋体" w:cs="宋体"/>
                <w:kern w:val="0"/>
                <w:sz w:val="24"/>
                <w:szCs w:val="24"/>
              </w:rPr>
            </w:pPr>
          </w:p>
        </w:tc>
      </w:tr>
      <w:tr w:rsidR="00215B3B" w:rsidRPr="00215B3B" w14:paraId="37E151D6" w14:textId="77777777" w:rsidTr="00142AFD">
        <w:trPr>
          <w:trHeight w:val="1540"/>
          <w:jc w:val="center"/>
        </w:trPr>
        <w:tc>
          <w:tcPr>
            <w:tcW w:w="850" w:type="dxa"/>
            <w:vAlign w:val="center"/>
            <w:hideMark/>
          </w:tcPr>
          <w:p w14:paraId="259A8856" w14:textId="32549704"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基本概况</w:t>
            </w:r>
          </w:p>
        </w:tc>
        <w:tc>
          <w:tcPr>
            <w:tcW w:w="8354" w:type="dxa"/>
            <w:gridSpan w:val="16"/>
            <w:hideMark/>
          </w:tcPr>
          <w:p w14:paraId="63D711F5" w14:textId="77777777" w:rsidR="003579D2" w:rsidRPr="00142AFD" w:rsidRDefault="003579D2" w:rsidP="00142AFD">
            <w:pPr>
              <w:widowControl/>
              <w:shd w:val="clear" w:color="auto" w:fill="FFFFFF"/>
              <w:spacing w:line="360" w:lineRule="auto"/>
              <w:ind w:firstLineChars="200" w:firstLine="482"/>
              <w:rPr>
                <w:rFonts w:ascii="宋体" w:eastAsia="宋体" w:hAnsi="宋体" w:cs="宋体"/>
                <w:b/>
                <w:bCs/>
                <w:kern w:val="0"/>
                <w:sz w:val="24"/>
                <w:szCs w:val="24"/>
              </w:rPr>
            </w:pPr>
            <w:r w:rsidRPr="00142AFD">
              <w:rPr>
                <w:rFonts w:ascii="宋体" w:eastAsia="宋体" w:hAnsi="宋体" w:cs="宋体" w:hint="eastAsia"/>
                <w:b/>
                <w:bCs/>
                <w:kern w:val="0"/>
                <w:sz w:val="24"/>
                <w:szCs w:val="24"/>
              </w:rPr>
              <w:t>（一）项目单位基本情况</w:t>
            </w:r>
          </w:p>
          <w:p w14:paraId="4CD8C257" w14:textId="6B5D2D49" w:rsidR="003579D2" w:rsidRPr="00B95FF0" w:rsidRDefault="000541C5" w:rsidP="00142AFD">
            <w:pPr>
              <w:widowControl/>
              <w:shd w:val="clear" w:color="auto" w:fill="FFFFFF"/>
              <w:spacing w:line="360" w:lineRule="auto"/>
              <w:ind w:firstLineChars="200" w:firstLine="480"/>
              <w:rPr>
                <w:rFonts w:ascii="宋体" w:eastAsia="宋体" w:hAnsi="宋体" w:cs="宋体"/>
                <w:kern w:val="0"/>
                <w:sz w:val="24"/>
                <w:szCs w:val="24"/>
              </w:rPr>
            </w:pPr>
            <w:r w:rsidRPr="00B95FF0">
              <w:rPr>
                <w:rFonts w:ascii="宋体" w:eastAsia="宋体" w:hAnsi="宋体" w:cs="宋体" w:hint="eastAsia"/>
                <w:kern w:val="0"/>
                <w:sz w:val="24"/>
                <w:szCs w:val="24"/>
              </w:rPr>
              <w:t>湘西自治州接待处</w:t>
            </w:r>
            <w:r w:rsidR="00362688" w:rsidRPr="00B95FF0">
              <w:rPr>
                <w:rFonts w:ascii="宋体" w:eastAsia="宋体" w:hAnsi="宋体" w:cs="宋体" w:hint="eastAsia"/>
                <w:kern w:val="0"/>
                <w:sz w:val="24"/>
                <w:szCs w:val="24"/>
              </w:rPr>
              <w:t>成立于</w:t>
            </w:r>
            <w:r w:rsidR="00362688" w:rsidRPr="00B95FF0">
              <w:rPr>
                <w:rFonts w:ascii="宋体" w:eastAsia="宋体" w:hAnsi="宋体" w:cs="宋体"/>
                <w:kern w:val="0"/>
                <w:sz w:val="24"/>
                <w:szCs w:val="24"/>
              </w:rPr>
              <w:t>2004年6月，</w:t>
            </w:r>
            <w:r w:rsidR="003579D2" w:rsidRPr="00B95FF0">
              <w:rPr>
                <w:rFonts w:ascii="宋体" w:eastAsia="宋体" w:hAnsi="宋体" w:cs="宋体" w:hint="eastAsia"/>
                <w:kern w:val="0"/>
                <w:sz w:val="24"/>
                <w:szCs w:val="24"/>
              </w:rPr>
              <w:t>位于</w:t>
            </w:r>
            <w:r w:rsidRPr="00B95FF0">
              <w:rPr>
                <w:rFonts w:ascii="宋体" w:eastAsia="宋体" w:hAnsi="宋体" w:cs="宋体" w:hint="eastAsia"/>
                <w:kern w:val="0"/>
                <w:sz w:val="24"/>
                <w:szCs w:val="24"/>
              </w:rPr>
              <w:t>吉首市人民中路</w:t>
            </w:r>
            <w:r w:rsidRPr="00B95FF0">
              <w:rPr>
                <w:rFonts w:ascii="宋体" w:eastAsia="宋体" w:hAnsi="宋体" w:cs="宋体"/>
                <w:kern w:val="0"/>
                <w:sz w:val="24"/>
                <w:szCs w:val="24"/>
              </w:rPr>
              <w:t>5号州委机关院内</w:t>
            </w:r>
            <w:r w:rsidR="003579D2" w:rsidRPr="00B95FF0">
              <w:rPr>
                <w:rFonts w:ascii="宋体" w:eastAsia="宋体" w:hAnsi="宋体" w:cs="宋体"/>
                <w:kern w:val="0"/>
                <w:sz w:val="24"/>
                <w:szCs w:val="24"/>
              </w:rPr>
              <w:t>，</w:t>
            </w:r>
            <w:r w:rsidR="00606171" w:rsidRPr="00B95FF0">
              <w:rPr>
                <w:rFonts w:ascii="宋体" w:eastAsia="宋体" w:hAnsi="宋体" w:cs="宋体" w:hint="eastAsia"/>
                <w:kern w:val="0"/>
                <w:sz w:val="24"/>
                <w:szCs w:val="24"/>
              </w:rPr>
              <w:t>机构性质为参照公务员管理的全额拨款事业单位</w:t>
            </w:r>
            <w:r w:rsidR="003579D2" w:rsidRPr="00B95FF0">
              <w:rPr>
                <w:rFonts w:ascii="宋体" w:eastAsia="宋体" w:hAnsi="宋体" w:cs="宋体"/>
                <w:kern w:val="0"/>
                <w:sz w:val="24"/>
                <w:szCs w:val="24"/>
              </w:rPr>
              <w:t>，统一社会信用代码为</w:t>
            </w:r>
            <w:r w:rsidR="00606171" w:rsidRPr="00B95FF0">
              <w:rPr>
                <w:rFonts w:ascii="宋体" w:eastAsia="宋体" w:hAnsi="宋体" w:cs="宋体"/>
                <w:kern w:val="0"/>
                <w:sz w:val="24"/>
                <w:szCs w:val="24"/>
              </w:rPr>
              <w:t>12433100765635956T</w:t>
            </w:r>
            <w:r w:rsidR="003579D2" w:rsidRPr="00B95FF0">
              <w:rPr>
                <w:rFonts w:ascii="宋体" w:eastAsia="宋体" w:hAnsi="宋体" w:cs="宋体"/>
                <w:kern w:val="0"/>
                <w:sz w:val="24"/>
                <w:szCs w:val="24"/>
              </w:rPr>
              <w:t>。单位的主要职责是：</w:t>
            </w:r>
            <w:r w:rsidR="006B438B" w:rsidRPr="00B95FF0">
              <w:rPr>
                <w:rFonts w:ascii="宋体" w:eastAsia="宋体" w:hAnsi="宋体" w:cs="宋体" w:hint="eastAsia"/>
                <w:kern w:val="0"/>
                <w:sz w:val="24"/>
                <w:szCs w:val="24"/>
              </w:rPr>
              <w:t>负责州委、州人大、州政府、州政协、吉首军分区五大家的接待服务工作</w:t>
            </w:r>
            <w:r w:rsidR="003579D2" w:rsidRPr="00B95FF0">
              <w:rPr>
                <w:rFonts w:ascii="宋体" w:eastAsia="宋体" w:hAnsi="宋体" w:cs="宋体"/>
                <w:kern w:val="0"/>
                <w:sz w:val="24"/>
                <w:szCs w:val="24"/>
              </w:rPr>
              <w:t>。</w:t>
            </w:r>
            <w:r w:rsidR="00606171" w:rsidRPr="00B95FF0">
              <w:rPr>
                <w:rFonts w:ascii="宋体" w:eastAsia="宋体" w:hAnsi="宋体" w:cs="宋体" w:hint="eastAsia"/>
                <w:kern w:val="0"/>
                <w:sz w:val="24"/>
                <w:szCs w:val="24"/>
              </w:rPr>
              <w:t>年末在职人员</w:t>
            </w:r>
            <w:r w:rsidR="00606171" w:rsidRPr="00B95FF0">
              <w:rPr>
                <w:rFonts w:ascii="宋体" w:eastAsia="宋体" w:hAnsi="宋体" w:cs="宋体"/>
                <w:kern w:val="0"/>
                <w:sz w:val="24"/>
                <w:szCs w:val="24"/>
              </w:rPr>
              <w:t>1</w:t>
            </w:r>
            <w:r w:rsidR="00422847">
              <w:rPr>
                <w:rFonts w:ascii="宋体" w:eastAsia="宋体" w:hAnsi="宋体" w:cs="宋体" w:hint="eastAsia"/>
                <w:kern w:val="0"/>
                <w:sz w:val="24"/>
                <w:szCs w:val="24"/>
              </w:rPr>
              <w:t>4</w:t>
            </w:r>
            <w:r w:rsidR="00606171" w:rsidRPr="00B95FF0">
              <w:rPr>
                <w:rFonts w:ascii="宋体" w:eastAsia="宋体" w:hAnsi="宋体" w:cs="宋体"/>
                <w:kern w:val="0"/>
                <w:sz w:val="24"/>
                <w:szCs w:val="24"/>
              </w:rPr>
              <w:t>人</w:t>
            </w:r>
            <w:r w:rsidR="003579D2" w:rsidRPr="00B95FF0">
              <w:rPr>
                <w:rFonts w:ascii="宋体" w:eastAsia="宋体" w:hAnsi="宋体" w:cs="宋体" w:hint="eastAsia"/>
                <w:kern w:val="0"/>
                <w:sz w:val="24"/>
                <w:szCs w:val="24"/>
              </w:rPr>
              <w:t>。</w:t>
            </w:r>
            <w:r w:rsidR="00606171" w:rsidRPr="00B95FF0">
              <w:rPr>
                <w:rFonts w:ascii="宋体" w:eastAsia="宋体" w:hAnsi="宋体" w:cs="宋体" w:hint="eastAsia"/>
                <w:kern w:val="0"/>
                <w:sz w:val="24"/>
                <w:szCs w:val="24"/>
              </w:rPr>
              <w:t>州接待处由湘西自治州委办公室归口管理，内设</w:t>
            </w:r>
            <w:r w:rsidR="00422847" w:rsidRPr="00422847">
              <w:rPr>
                <w:rFonts w:ascii="宋体" w:eastAsia="宋体" w:hAnsi="宋体" w:cs="宋体" w:hint="eastAsia"/>
                <w:kern w:val="0"/>
                <w:sz w:val="24"/>
                <w:szCs w:val="24"/>
              </w:rPr>
              <w:t>综合科、接待科一科、接待科二科、财务科</w:t>
            </w:r>
            <w:r w:rsidR="00606171" w:rsidRPr="00B95FF0">
              <w:rPr>
                <w:rFonts w:ascii="宋体" w:eastAsia="宋体" w:hAnsi="宋体" w:cs="宋体" w:hint="eastAsia"/>
                <w:kern w:val="0"/>
                <w:sz w:val="24"/>
                <w:szCs w:val="24"/>
              </w:rPr>
              <w:t>四个正科级机构。</w:t>
            </w:r>
          </w:p>
          <w:p w14:paraId="281EE305" w14:textId="318AA0C0" w:rsidR="00B82B4E" w:rsidRPr="00142AFD" w:rsidRDefault="003579D2" w:rsidP="00142AFD">
            <w:pPr>
              <w:widowControl/>
              <w:shd w:val="clear" w:color="auto" w:fill="FFFFFF"/>
              <w:spacing w:line="360" w:lineRule="auto"/>
              <w:ind w:firstLineChars="200" w:firstLine="482"/>
              <w:rPr>
                <w:rFonts w:ascii="宋体" w:eastAsia="宋体" w:hAnsi="宋体" w:cs="宋体"/>
                <w:b/>
                <w:bCs/>
                <w:kern w:val="0"/>
                <w:sz w:val="24"/>
                <w:szCs w:val="24"/>
              </w:rPr>
            </w:pPr>
            <w:r w:rsidRPr="00142AFD">
              <w:rPr>
                <w:rFonts w:ascii="宋体" w:eastAsia="宋体" w:hAnsi="宋体" w:cs="宋体" w:hint="eastAsia"/>
                <w:b/>
                <w:bCs/>
                <w:kern w:val="0"/>
                <w:sz w:val="24"/>
                <w:szCs w:val="24"/>
              </w:rPr>
              <w:t>（二）项目概况</w:t>
            </w:r>
          </w:p>
          <w:p w14:paraId="14B40714" w14:textId="148F9A9D" w:rsidR="00603C1E" w:rsidRPr="00142AFD" w:rsidRDefault="00603C1E" w:rsidP="00142AFD">
            <w:pPr>
              <w:spacing w:line="580" w:lineRule="exact"/>
              <w:ind w:firstLineChars="200" w:firstLine="480"/>
              <w:rPr>
                <w:rFonts w:ascii="宋体" w:eastAsia="宋体" w:hAnsi="宋体" w:cs="宋体"/>
                <w:kern w:val="0"/>
                <w:sz w:val="24"/>
                <w:szCs w:val="24"/>
              </w:rPr>
            </w:pPr>
            <w:r w:rsidRPr="000B7D0C">
              <w:rPr>
                <w:rFonts w:ascii="宋体" w:eastAsia="宋体" w:hAnsi="宋体" w:cs="宋体" w:hint="eastAsia"/>
                <w:kern w:val="0"/>
                <w:sz w:val="24"/>
                <w:szCs w:val="24"/>
              </w:rPr>
              <w:t>根据</w:t>
            </w:r>
            <w:r w:rsidR="000B7D0C">
              <w:rPr>
                <w:rFonts w:ascii="宋体" w:eastAsia="宋体" w:hAnsi="宋体" w:cs="宋体" w:hint="eastAsia"/>
                <w:kern w:val="0"/>
                <w:sz w:val="24"/>
                <w:szCs w:val="24"/>
              </w:rPr>
              <w:t>《</w:t>
            </w:r>
            <w:r w:rsidR="000B7D0C" w:rsidRPr="000B7D0C">
              <w:rPr>
                <w:rFonts w:ascii="宋体" w:eastAsia="宋体" w:hAnsi="宋体" w:cs="宋体" w:hint="eastAsia"/>
                <w:kern w:val="0"/>
                <w:sz w:val="24"/>
                <w:szCs w:val="24"/>
              </w:rPr>
              <w:t>湘西州自治州财政局关于</w:t>
            </w:r>
            <w:r w:rsidR="000B7D0C">
              <w:rPr>
                <w:rFonts w:ascii="宋体" w:eastAsia="宋体" w:hAnsi="宋体" w:cs="宋体" w:hint="eastAsia"/>
                <w:kern w:val="0"/>
                <w:sz w:val="24"/>
                <w:szCs w:val="24"/>
              </w:rPr>
              <w:t>批复</w:t>
            </w:r>
            <w:r w:rsidR="000B7D0C" w:rsidRPr="000B7D0C">
              <w:rPr>
                <w:rFonts w:ascii="宋体" w:eastAsia="宋体" w:hAnsi="宋体" w:cs="宋体" w:hint="eastAsia"/>
                <w:kern w:val="0"/>
                <w:sz w:val="24"/>
                <w:szCs w:val="24"/>
              </w:rPr>
              <w:t>2018年州直部门预算的</w:t>
            </w:r>
            <w:r w:rsidR="000B7D0C">
              <w:rPr>
                <w:rFonts w:ascii="宋体" w:eastAsia="宋体" w:hAnsi="宋体" w:cs="宋体" w:hint="eastAsia"/>
                <w:kern w:val="0"/>
                <w:sz w:val="24"/>
                <w:szCs w:val="24"/>
              </w:rPr>
              <w:t>通知》</w:t>
            </w:r>
            <w:r w:rsidR="000B7D0C" w:rsidRPr="000B7D0C">
              <w:rPr>
                <w:rFonts w:ascii="宋体" w:eastAsia="宋体" w:hAnsi="宋体" w:cs="宋体" w:hint="eastAsia"/>
                <w:kern w:val="0"/>
                <w:sz w:val="24"/>
                <w:szCs w:val="24"/>
              </w:rPr>
              <w:t>(州财</w:t>
            </w:r>
            <w:r w:rsidR="000B7D0C">
              <w:rPr>
                <w:rFonts w:ascii="宋体" w:eastAsia="宋体" w:hAnsi="宋体" w:cs="宋体" w:hint="eastAsia"/>
                <w:kern w:val="0"/>
                <w:sz w:val="24"/>
                <w:szCs w:val="24"/>
              </w:rPr>
              <w:t>预</w:t>
            </w:r>
            <w:r w:rsidR="000B7D0C" w:rsidRPr="000B7D0C">
              <w:rPr>
                <w:rFonts w:ascii="宋体" w:eastAsia="宋体" w:hAnsi="宋体" w:cs="宋体" w:hint="eastAsia"/>
                <w:kern w:val="0"/>
                <w:sz w:val="24"/>
                <w:szCs w:val="24"/>
              </w:rPr>
              <w:t>[2018</w:t>
            </w:r>
            <w:r w:rsidR="000B7D0C" w:rsidRPr="000B7D0C">
              <w:rPr>
                <w:rFonts w:ascii="宋体" w:eastAsia="宋体" w:hAnsi="宋体" w:cs="宋体"/>
                <w:kern w:val="0"/>
                <w:sz w:val="24"/>
                <w:szCs w:val="24"/>
              </w:rPr>
              <w:t>]</w:t>
            </w:r>
            <w:r w:rsidR="000B7D0C">
              <w:rPr>
                <w:rFonts w:ascii="宋体" w:eastAsia="宋体" w:hAnsi="宋体" w:cs="宋体" w:hint="eastAsia"/>
                <w:kern w:val="0"/>
                <w:sz w:val="24"/>
                <w:szCs w:val="24"/>
              </w:rPr>
              <w:t>2</w:t>
            </w:r>
            <w:r w:rsidR="000B7D0C" w:rsidRPr="000B7D0C">
              <w:rPr>
                <w:rFonts w:ascii="宋体" w:eastAsia="宋体" w:hAnsi="宋体" w:cs="宋体" w:hint="eastAsia"/>
                <w:kern w:val="0"/>
                <w:sz w:val="24"/>
                <w:szCs w:val="24"/>
              </w:rPr>
              <w:t>号)</w:t>
            </w:r>
            <w:r w:rsidR="000B7D0C">
              <w:rPr>
                <w:rFonts w:ascii="宋体" w:eastAsia="宋体" w:hAnsi="宋体" w:cs="宋体" w:hint="eastAsia"/>
                <w:kern w:val="0"/>
                <w:sz w:val="24"/>
                <w:szCs w:val="24"/>
              </w:rPr>
              <w:t>和《</w:t>
            </w:r>
            <w:r w:rsidRPr="000B7D0C">
              <w:rPr>
                <w:rFonts w:ascii="宋体" w:eastAsia="宋体" w:hAnsi="宋体" w:cs="宋体" w:hint="eastAsia"/>
                <w:kern w:val="0"/>
                <w:sz w:val="24"/>
                <w:szCs w:val="24"/>
              </w:rPr>
              <w:t>湘西州</w:t>
            </w:r>
            <w:r w:rsidR="009D2F97" w:rsidRPr="000B7D0C">
              <w:rPr>
                <w:rFonts w:ascii="宋体" w:eastAsia="宋体" w:hAnsi="宋体" w:cs="宋体" w:hint="eastAsia"/>
                <w:kern w:val="0"/>
                <w:sz w:val="24"/>
                <w:szCs w:val="24"/>
              </w:rPr>
              <w:t>自治州</w:t>
            </w:r>
            <w:r w:rsidRPr="000B7D0C">
              <w:rPr>
                <w:rFonts w:ascii="宋体" w:eastAsia="宋体" w:hAnsi="宋体" w:cs="宋体" w:hint="eastAsia"/>
                <w:kern w:val="0"/>
                <w:sz w:val="24"/>
                <w:szCs w:val="24"/>
              </w:rPr>
              <w:t>财政</w:t>
            </w:r>
            <w:r w:rsidR="009D2F97" w:rsidRPr="000B7D0C">
              <w:rPr>
                <w:rFonts w:ascii="宋体" w:eastAsia="宋体" w:hAnsi="宋体" w:cs="宋体" w:hint="eastAsia"/>
                <w:kern w:val="0"/>
                <w:sz w:val="24"/>
                <w:szCs w:val="24"/>
              </w:rPr>
              <w:t>局关于2018年州直部门预算绩效目标的批复</w:t>
            </w:r>
            <w:r w:rsidR="000B7D0C">
              <w:rPr>
                <w:rFonts w:ascii="宋体" w:eastAsia="宋体" w:hAnsi="宋体" w:cs="宋体" w:hint="eastAsia"/>
                <w:kern w:val="0"/>
                <w:sz w:val="24"/>
                <w:szCs w:val="24"/>
              </w:rPr>
              <w:t>》</w:t>
            </w:r>
            <w:r w:rsidRPr="000B7D0C">
              <w:rPr>
                <w:rFonts w:ascii="宋体" w:eastAsia="宋体" w:hAnsi="宋体" w:cs="宋体" w:hint="eastAsia"/>
                <w:kern w:val="0"/>
                <w:sz w:val="24"/>
                <w:szCs w:val="24"/>
              </w:rPr>
              <w:t>(州财</w:t>
            </w:r>
            <w:r w:rsidR="000B7D0C" w:rsidRPr="000B7D0C">
              <w:rPr>
                <w:rFonts w:ascii="宋体" w:eastAsia="宋体" w:hAnsi="宋体" w:cs="宋体" w:hint="eastAsia"/>
                <w:kern w:val="0"/>
                <w:sz w:val="24"/>
                <w:szCs w:val="24"/>
              </w:rPr>
              <w:t>绩</w:t>
            </w:r>
            <w:r w:rsidRPr="000B7D0C">
              <w:rPr>
                <w:rFonts w:ascii="宋体" w:eastAsia="宋体" w:hAnsi="宋体" w:cs="宋体" w:hint="eastAsia"/>
                <w:kern w:val="0"/>
                <w:sz w:val="24"/>
                <w:szCs w:val="24"/>
              </w:rPr>
              <w:t>[2018</w:t>
            </w:r>
            <w:r w:rsidRPr="000B7D0C">
              <w:rPr>
                <w:rFonts w:ascii="宋体" w:eastAsia="宋体" w:hAnsi="宋体" w:cs="宋体"/>
                <w:kern w:val="0"/>
                <w:sz w:val="24"/>
                <w:szCs w:val="24"/>
              </w:rPr>
              <w:t>]</w:t>
            </w:r>
            <w:r w:rsidR="000B7D0C">
              <w:rPr>
                <w:rFonts w:ascii="宋体" w:eastAsia="宋体" w:hAnsi="宋体" w:cs="宋体" w:hint="eastAsia"/>
                <w:kern w:val="0"/>
                <w:sz w:val="24"/>
                <w:szCs w:val="24"/>
              </w:rPr>
              <w:t>1</w:t>
            </w:r>
            <w:r w:rsidRPr="000B7D0C">
              <w:rPr>
                <w:rFonts w:ascii="宋体" w:eastAsia="宋体" w:hAnsi="宋体" w:cs="宋体" w:hint="eastAsia"/>
                <w:kern w:val="0"/>
                <w:sz w:val="24"/>
                <w:szCs w:val="24"/>
              </w:rPr>
              <w:t>号)</w:t>
            </w:r>
            <w:r w:rsidRPr="00142AFD">
              <w:rPr>
                <w:rFonts w:ascii="宋体" w:eastAsia="宋体" w:hAnsi="宋体" w:cs="宋体" w:hint="eastAsia"/>
                <w:kern w:val="0"/>
                <w:sz w:val="24"/>
                <w:szCs w:val="24"/>
              </w:rPr>
              <w:t>文下发湘西自治州接待处公务接待费专项资金</w:t>
            </w:r>
            <w:r w:rsidR="000B7D0C">
              <w:rPr>
                <w:rFonts w:ascii="宋体" w:eastAsia="宋体" w:hAnsi="宋体" w:cs="宋体" w:hint="eastAsia"/>
                <w:kern w:val="0"/>
                <w:sz w:val="24"/>
                <w:szCs w:val="24"/>
              </w:rPr>
              <w:t>预算</w:t>
            </w:r>
            <w:r w:rsidR="00422847">
              <w:rPr>
                <w:rFonts w:ascii="宋体" w:eastAsia="宋体" w:hAnsi="宋体" w:cs="宋体" w:hint="eastAsia"/>
                <w:kern w:val="0"/>
                <w:sz w:val="24"/>
                <w:szCs w:val="24"/>
              </w:rPr>
              <w:t>700</w:t>
            </w:r>
            <w:r w:rsidRPr="00142AFD">
              <w:rPr>
                <w:rFonts w:ascii="宋体" w:eastAsia="宋体" w:hAnsi="宋体" w:cs="宋体"/>
                <w:kern w:val="0"/>
                <w:sz w:val="24"/>
                <w:szCs w:val="24"/>
              </w:rPr>
              <w:t>万元，</w:t>
            </w:r>
            <w:r w:rsidRPr="00142AFD">
              <w:rPr>
                <w:rFonts w:ascii="宋体" w:eastAsia="宋体" w:hAnsi="宋体" w:cs="宋体" w:hint="eastAsia"/>
                <w:kern w:val="0"/>
                <w:sz w:val="24"/>
                <w:szCs w:val="24"/>
              </w:rPr>
              <w:t>主要用于201</w:t>
            </w:r>
            <w:r w:rsidRPr="00142AFD">
              <w:rPr>
                <w:rFonts w:ascii="宋体" w:eastAsia="宋体" w:hAnsi="宋体" w:cs="宋体"/>
                <w:kern w:val="0"/>
                <w:sz w:val="24"/>
                <w:szCs w:val="24"/>
              </w:rPr>
              <w:t>8</w:t>
            </w:r>
            <w:r w:rsidRPr="00142AFD">
              <w:rPr>
                <w:rFonts w:ascii="宋体" w:eastAsia="宋体" w:hAnsi="宋体" w:cs="宋体" w:hint="eastAsia"/>
                <w:kern w:val="0"/>
                <w:sz w:val="24"/>
                <w:szCs w:val="24"/>
              </w:rPr>
              <w:t>年度我州州委、州人大、州政府、州政协、吉首军分区五大家的公务接待工作开支</w:t>
            </w:r>
            <w:r w:rsidRPr="00142AFD">
              <w:rPr>
                <w:rFonts w:ascii="宋体" w:eastAsia="宋体" w:hAnsi="宋体" w:cs="宋体"/>
                <w:kern w:val="0"/>
                <w:sz w:val="24"/>
                <w:szCs w:val="24"/>
              </w:rPr>
              <w:t>。</w:t>
            </w:r>
          </w:p>
          <w:p w14:paraId="59805771" w14:textId="08DC8505" w:rsidR="00603C1E" w:rsidRPr="00142AFD" w:rsidRDefault="00603C1E" w:rsidP="00142AFD">
            <w:pPr>
              <w:spacing w:line="580" w:lineRule="exact"/>
              <w:ind w:firstLineChars="200" w:firstLine="480"/>
              <w:rPr>
                <w:rFonts w:ascii="宋体" w:eastAsia="宋体" w:hAnsi="宋体" w:cs="宋体"/>
                <w:kern w:val="0"/>
                <w:sz w:val="24"/>
                <w:szCs w:val="24"/>
              </w:rPr>
            </w:pPr>
            <w:r w:rsidRPr="00142AFD">
              <w:rPr>
                <w:rFonts w:ascii="宋体" w:eastAsia="宋体" w:hAnsi="宋体" w:cs="宋体" w:hint="eastAsia"/>
                <w:kern w:val="0"/>
                <w:sz w:val="24"/>
                <w:szCs w:val="24"/>
              </w:rPr>
              <w:t>随着我州经济社会快速发展，精准扶贫、精准脱贫成效突出，备受各级领导的关注，我州公务接待呈现级别高、任务重、压力大的特点。在接待过程中，我处强化观念转变，突出公务接待的责任担当</w:t>
            </w:r>
            <w:r w:rsidR="00A11B0F">
              <w:rPr>
                <w:rFonts w:ascii="宋体" w:eastAsia="宋体" w:hAnsi="宋体" w:cs="宋体" w:hint="eastAsia"/>
                <w:kern w:val="0"/>
                <w:sz w:val="24"/>
                <w:szCs w:val="24"/>
              </w:rPr>
              <w:t>，</w:t>
            </w:r>
            <w:r w:rsidRPr="00142AFD">
              <w:rPr>
                <w:rFonts w:ascii="宋体" w:eastAsia="宋体" w:hAnsi="宋体" w:cs="宋体" w:hint="eastAsia"/>
                <w:kern w:val="0"/>
                <w:sz w:val="24"/>
                <w:szCs w:val="24"/>
              </w:rPr>
              <w:t>主动把握新形势、适应新常态，从根本上转变“接待越豪华、越高端，陪同级别越高、人数越多，才显热情大</w:t>
            </w:r>
            <w:r w:rsidRPr="00142AFD">
              <w:rPr>
                <w:rFonts w:ascii="宋体" w:eastAsia="宋体" w:hAnsi="宋体" w:cs="宋体" w:hint="eastAsia"/>
                <w:kern w:val="0"/>
                <w:sz w:val="24"/>
                <w:szCs w:val="24"/>
              </w:rPr>
              <w:lastRenderedPageBreak/>
              <w:t>方”的老观念，始终以负责的态度、务实的作风和周到的方式做好每一次接待工作，做到“简化而不失礼、热情而不超标、满意而不违规”。认真落实规定，切实做好规范接待服务。</w:t>
            </w:r>
          </w:p>
          <w:p w14:paraId="56DEAEB6" w14:textId="2BA76757" w:rsidR="007421C0" w:rsidRPr="00B95FF0" w:rsidRDefault="007421C0" w:rsidP="00142AFD">
            <w:pPr>
              <w:widowControl/>
              <w:shd w:val="clear" w:color="auto" w:fill="FFFFFF"/>
              <w:spacing w:beforeAutospacing="1" w:after="100" w:afterAutospacing="1" w:line="360" w:lineRule="auto"/>
              <w:ind w:firstLineChars="200" w:firstLine="480"/>
              <w:jc w:val="left"/>
              <w:rPr>
                <w:rFonts w:ascii="宋体" w:eastAsia="宋体" w:hAnsi="宋体" w:cs="宋体"/>
                <w:kern w:val="0"/>
                <w:sz w:val="24"/>
                <w:szCs w:val="24"/>
              </w:rPr>
            </w:pPr>
          </w:p>
        </w:tc>
      </w:tr>
      <w:tr w:rsidR="00215B3B" w:rsidRPr="00215B3B" w14:paraId="27A614F8" w14:textId="77777777" w:rsidTr="00DC4FF1">
        <w:trPr>
          <w:trHeight w:val="2607"/>
          <w:jc w:val="center"/>
        </w:trPr>
        <w:tc>
          <w:tcPr>
            <w:tcW w:w="850" w:type="dxa"/>
            <w:vAlign w:val="center"/>
            <w:hideMark/>
          </w:tcPr>
          <w:p w14:paraId="1845163C" w14:textId="0F3481F2"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lastRenderedPageBreak/>
              <w:t>项目绩效目标</w:t>
            </w:r>
          </w:p>
        </w:tc>
        <w:tc>
          <w:tcPr>
            <w:tcW w:w="8354" w:type="dxa"/>
            <w:gridSpan w:val="16"/>
            <w:hideMark/>
          </w:tcPr>
          <w:p w14:paraId="2D72C96D" w14:textId="68518402" w:rsidR="00374139" w:rsidRPr="00A95E6F" w:rsidRDefault="00D62239" w:rsidP="00603C1E">
            <w:pPr>
              <w:widowControl/>
              <w:shd w:val="clear" w:color="auto" w:fill="FFFFFF"/>
              <w:spacing w:line="360" w:lineRule="auto"/>
              <w:ind w:firstLineChars="200" w:firstLine="480"/>
              <w:rPr>
                <w:rFonts w:ascii="宋体" w:eastAsia="宋体" w:hAnsi="宋体" w:cs="宋体"/>
                <w:color w:val="FF0000"/>
                <w:kern w:val="0"/>
                <w:sz w:val="24"/>
                <w:szCs w:val="24"/>
              </w:rPr>
            </w:pPr>
            <w:r w:rsidRPr="00DC4FF1">
              <w:rPr>
                <w:rFonts w:ascii="宋体" w:eastAsia="宋体" w:hAnsi="宋体" w:cs="宋体" w:hint="eastAsia"/>
                <w:kern w:val="0"/>
                <w:sz w:val="24"/>
                <w:szCs w:val="24"/>
              </w:rPr>
              <w:t>项目总预算为</w:t>
            </w:r>
            <w:r w:rsidR="00422847">
              <w:rPr>
                <w:rFonts w:ascii="宋体" w:eastAsia="宋体" w:hAnsi="宋体" w:cs="宋体" w:hint="eastAsia"/>
                <w:kern w:val="0"/>
                <w:sz w:val="24"/>
                <w:szCs w:val="24"/>
              </w:rPr>
              <w:t>700</w:t>
            </w:r>
            <w:r w:rsidRPr="00DC4FF1">
              <w:rPr>
                <w:rFonts w:ascii="宋体" w:eastAsia="宋体" w:hAnsi="宋体" w:cs="宋体"/>
                <w:kern w:val="0"/>
                <w:sz w:val="24"/>
                <w:szCs w:val="24"/>
              </w:rPr>
              <w:t>万元，</w:t>
            </w:r>
            <w:r w:rsidR="004F663D" w:rsidRPr="00DC4FF1">
              <w:rPr>
                <w:rFonts w:ascii="宋体" w:eastAsia="宋体" w:hAnsi="宋体" w:cs="宋体" w:hint="eastAsia"/>
                <w:kern w:val="0"/>
                <w:sz w:val="24"/>
                <w:szCs w:val="24"/>
              </w:rPr>
              <w:t>我处按照“精细化、特色化、规范化”的接待服务理念，精心制作了接待方案，</w:t>
            </w:r>
            <w:r w:rsidRPr="00DC4FF1">
              <w:rPr>
                <w:rFonts w:ascii="宋体" w:eastAsia="宋体" w:hAnsi="宋体" w:cs="宋体"/>
                <w:kern w:val="0"/>
                <w:sz w:val="24"/>
                <w:szCs w:val="24"/>
              </w:rPr>
              <w:t>在全年接待工作中保证高质量</w:t>
            </w:r>
            <w:r w:rsidR="009257AB" w:rsidRPr="00DC4FF1">
              <w:rPr>
                <w:rFonts w:ascii="宋体" w:eastAsia="宋体" w:hAnsi="宋体" w:cs="宋体" w:hint="eastAsia"/>
                <w:kern w:val="0"/>
                <w:sz w:val="24"/>
                <w:szCs w:val="24"/>
              </w:rPr>
              <w:t>地</w:t>
            </w:r>
            <w:r w:rsidRPr="00DC4FF1">
              <w:rPr>
                <w:rFonts w:ascii="宋体" w:eastAsia="宋体" w:hAnsi="宋体" w:cs="宋体"/>
                <w:kern w:val="0"/>
                <w:sz w:val="24"/>
                <w:szCs w:val="24"/>
              </w:rPr>
              <w:t>完成</w:t>
            </w:r>
            <w:r w:rsidR="009257AB" w:rsidRPr="00DC4FF1">
              <w:rPr>
                <w:rFonts w:ascii="宋体" w:eastAsia="宋体" w:hAnsi="宋体" w:cs="宋体" w:hint="eastAsia"/>
                <w:kern w:val="0"/>
                <w:sz w:val="24"/>
                <w:szCs w:val="24"/>
              </w:rPr>
              <w:t>州委、州人大、州政府、州政协、吉首军分区五大家</w:t>
            </w:r>
            <w:r w:rsidRPr="00DC4FF1">
              <w:rPr>
                <w:rFonts w:ascii="宋体" w:eastAsia="宋体" w:hAnsi="宋体" w:cs="宋体"/>
                <w:kern w:val="0"/>
                <w:sz w:val="24"/>
                <w:szCs w:val="24"/>
              </w:rPr>
              <w:t>重要来宾的公务接待服务工作,力争领导和来宾满意度达98%。</w:t>
            </w:r>
          </w:p>
        </w:tc>
      </w:tr>
      <w:tr w:rsidR="00215B3B" w:rsidRPr="00215B3B" w14:paraId="57E36195" w14:textId="77777777" w:rsidTr="000D1568">
        <w:trPr>
          <w:cantSplit/>
          <w:trHeight w:val="6643"/>
          <w:jc w:val="center"/>
        </w:trPr>
        <w:tc>
          <w:tcPr>
            <w:tcW w:w="850" w:type="dxa"/>
            <w:vMerge w:val="restart"/>
            <w:vAlign w:val="center"/>
            <w:hideMark/>
          </w:tcPr>
          <w:p w14:paraId="297F34AE"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项</w:t>
            </w:r>
          </w:p>
          <w:p w14:paraId="1014AEBC"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目</w:t>
            </w:r>
          </w:p>
          <w:p w14:paraId="04802CA1"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执</w:t>
            </w:r>
          </w:p>
          <w:p w14:paraId="443CD728"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行</w:t>
            </w:r>
          </w:p>
          <w:p w14:paraId="6D16FBFC"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情</w:t>
            </w:r>
          </w:p>
          <w:p w14:paraId="25CDE650"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况</w:t>
            </w:r>
          </w:p>
        </w:tc>
        <w:tc>
          <w:tcPr>
            <w:tcW w:w="939" w:type="dxa"/>
            <w:vAlign w:val="center"/>
            <w:hideMark/>
          </w:tcPr>
          <w:p w14:paraId="670956F6"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项目完成情况</w:t>
            </w:r>
          </w:p>
        </w:tc>
        <w:tc>
          <w:tcPr>
            <w:tcW w:w="7415" w:type="dxa"/>
            <w:gridSpan w:val="15"/>
            <w:hideMark/>
          </w:tcPr>
          <w:p w14:paraId="55A437B1" w14:textId="688247FD" w:rsidR="00B95FF0" w:rsidRPr="00B902D3" w:rsidRDefault="00B95FF0" w:rsidP="00B95FF0">
            <w:pPr>
              <w:widowControl/>
              <w:shd w:val="clear" w:color="auto" w:fill="FFFFFF"/>
              <w:spacing w:line="360" w:lineRule="auto"/>
              <w:rPr>
                <w:rFonts w:ascii="宋体" w:eastAsia="宋体" w:hAnsi="宋体" w:cs="宋体"/>
                <w:kern w:val="0"/>
                <w:sz w:val="24"/>
                <w:szCs w:val="24"/>
              </w:rPr>
            </w:pPr>
            <w:bookmarkStart w:id="4" w:name="_Hlk517037417"/>
            <w:r w:rsidRPr="00B902D3">
              <w:rPr>
                <w:rFonts w:ascii="宋体" w:eastAsia="宋体" w:hAnsi="宋体" w:cs="宋体" w:hint="eastAsia"/>
                <w:kern w:val="0"/>
                <w:sz w:val="24"/>
                <w:szCs w:val="24"/>
              </w:rPr>
              <w:t>1、今年完成全省深入学习贯彻习近平总书记精准扶贫工作重要论述大会、中央巡视组、中组织部调研组、省环保督查组的接待活动</w:t>
            </w:r>
            <w:r w:rsidR="00A11B0F">
              <w:rPr>
                <w:rFonts w:ascii="宋体" w:eastAsia="宋体" w:hAnsi="宋体" w:cs="宋体" w:hint="eastAsia"/>
                <w:kern w:val="0"/>
                <w:sz w:val="24"/>
                <w:szCs w:val="24"/>
              </w:rPr>
              <w:t>。在接待中</w:t>
            </w:r>
            <w:r w:rsidRPr="00B902D3">
              <w:rPr>
                <w:rFonts w:ascii="宋体" w:eastAsia="宋体" w:hAnsi="宋体" w:cs="宋体" w:hint="eastAsia"/>
                <w:kern w:val="0"/>
                <w:sz w:val="24"/>
                <w:szCs w:val="24"/>
              </w:rPr>
              <w:t>我处及时调整接待思路，努力做到在规定标准范围内，挖潜力、找动力，克服困难、想尽办法，努力让来宾吃住满意，充分体现了接待工作的责任担当。</w:t>
            </w:r>
            <w:bookmarkEnd w:id="4"/>
          </w:p>
          <w:p w14:paraId="475F4C81" w14:textId="23C4F797" w:rsidR="00B95FF0" w:rsidRPr="00B902D3" w:rsidRDefault="00B95FF0" w:rsidP="00B95FF0">
            <w:pPr>
              <w:widowControl/>
              <w:shd w:val="clear" w:color="auto" w:fill="FFFFFF"/>
              <w:spacing w:line="360" w:lineRule="auto"/>
              <w:rPr>
                <w:rFonts w:ascii="宋体" w:eastAsia="宋体" w:hAnsi="宋体" w:cs="宋体"/>
                <w:kern w:val="0"/>
                <w:sz w:val="24"/>
                <w:szCs w:val="24"/>
              </w:rPr>
            </w:pPr>
            <w:r w:rsidRPr="00B902D3">
              <w:rPr>
                <w:rFonts w:ascii="宋体" w:eastAsia="宋体" w:hAnsi="宋体" w:cs="宋体" w:hint="eastAsia"/>
                <w:kern w:val="0"/>
                <w:sz w:val="24"/>
                <w:szCs w:val="24"/>
              </w:rPr>
              <w:t>2、在接待省委第五巡视组为期</w:t>
            </w:r>
            <w:r w:rsidRPr="00B902D3">
              <w:rPr>
                <w:rFonts w:ascii="宋体" w:eastAsia="宋体" w:hAnsi="宋体" w:cs="宋体"/>
                <w:kern w:val="0"/>
                <w:sz w:val="24"/>
                <w:szCs w:val="24"/>
              </w:rPr>
              <w:t>3个月的巡视工作中，面对接待时间长、任务要求高的特点，在菜品安排方面，专派2名接待员注重收集、整理来宾的喜好和禁忌，对菜品安排进行了精心安排，既注重体现湘西特色又要把准用餐标准。在日常用品采购方面，严格执行采购标准进行采买，做到全天式、无假日全程服务。我</w:t>
            </w:r>
            <w:r w:rsidR="002807F4">
              <w:rPr>
                <w:rFonts w:ascii="宋体" w:eastAsia="宋体" w:hAnsi="宋体" w:cs="宋体" w:hint="eastAsia"/>
                <w:kern w:val="0"/>
                <w:sz w:val="24"/>
                <w:szCs w:val="24"/>
              </w:rPr>
              <w:t>处</w:t>
            </w:r>
            <w:r w:rsidRPr="00B902D3">
              <w:rPr>
                <w:rFonts w:ascii="宋体" w:eastAsia="宋体" w:hAnsi="宋体" w:cs="宋体"/>
                <w:kern w:val="0"/>
                <w:sz w:val="24"/>
                <w:szCs w:val="24"/>
              </w:rPr>
              <w:t>以“热情、真诚、规范”的工作标准，确保了巡视组吃的放心、工作舒心。</w:t>
            </w:r>
          </w:p>
          <w:p w14:paraId="1F1E9B39" w14:textId="7F97D964" w:rsidR="00B902D3" w:rsidRPr="00B902D3" w:rsidRDefault="00B902D3" w:rsidP="00B95FF0">
            <w:pPr>
              <w:widowControl/>
              <w:shd w:val="clear" w:color="auto" w:fill="FFFFFF"/>
              <w:spacing w:line="360" w:lineRule="auto"/>
              <w:rPr>
                <w:rFonts w:ascii="宋体" w:eastAsia="宋体" w:hAnsi="宋体" w:cs="宋体"/>
                <w:kern w:val="0"/>
                <w:sz w:val="24"/>
                <w:szCs w:val="24"/>
              </w:rPr>
            </w:pPr>
            <w:r w:rsidRPr="00B902D3">
              <w:rPr>
                <w:rFonts w:ascii="宋体" w:eastAsia="宋体" w:hAnsi="宋体" w:cs="宋体" w:hint="eastAsia"/>
                <w:kern w:val="0"/>
                <w:sz w:val="24"/>
                <w:szCs w:val="24"/>
              </w:rPr>
              <w:t>3、全年共接待各方来宾</w:t>
            </w:r>
            <w:r w:rsidRPr="00B902D3">
              <w:rPr>
                <w:rFonts w:ascii="宋体" w:eastAsia="宋体" w:hAnsi="宋体" w:cs="宋体"/>
                <w:kern w:val="0"/>
                <w:sz w:val="24"/>
                <w:szCs w:val="24"/>
              </w:rPr>
              <w:t>230批次、6350人次，实现了“领导放心、来宾满意”的工作目标。</w:t>
            </w:r>
          </w:p>
          <w:p w14:paraId="6C5A1BA4" w14:textId="0F2B41C0" w:rsidR="002335B3" w:rsidRPr="00B902D3" w:rsidRDefault="002335B3" w:rsidP="0000423C">
            <w:pPr>
              <w:widowControl/>
              <w:shd w:val="clear" w:color="auto" w:fill="FFFFFF"/>
              <w:spacing w:line="360" w:lineRule="auto"/>
              <w:ind w:firstLineChars="200" w:firstLine="480"/>
              <w:rPr>
                <w:rFonts w:ascii="宋体" w:eastAsia="宋体" w:hAnsi="宋体" w:cs="宋体"/>
                <w:kern w:val="0"/>
                <w:sz w:val="24"/>
                <w:szCs w:val="24"/>
              </w:rPr>
            </w:pPr>
          </w:p>
        </w:tc>
      </w:tr>
      <w:tr w:rsidR="00215B3B" w:rsidRPr="00215B3B" w14:paraId="0A288359" w14:textId="77777777" w:rsidTr="000D1568">
        <w:trPr>
          <w:cantSplit/>
          <w:trHeight w:val="1535"/>
          <w:jc w:val="center"/>
        </w:trPr>
        <w:tc>
          <w:tcPr>
            <w:tcW w:w="850" w:type="dxa"/>
            <w:vMerge/>
            <w:vAlign w:val="center"/>
            <w:hideMark/>
          </w:tcPr>
          <w:p w14:paraId="49236679"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6E1F0586"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 </w:t>
            </w:r>
          </w:p>
          <w:p w14:paraId="3723D027"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资金投入情况</w:t>
            </w:r>
          </w:p>
          <w:p w14:paraId="73F5465A"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 </w:t>
            </w:r>
          </w:p>
        </w:tc>
        <w:tc>
          <w:tcPr>
            <w:tcW w:w="7415" w:type="dxa"/>
            <w:gridSpan w:val="15"/>
            <w:hideMark/>
          </w:tcPr>
          <w:p w14:paraId="1A6AB182" w14:textId="67238432" w:rsidR="00B73D0F" w:rsidRPr="00F23888" w:rsidRDefault="006D1302" w:rsidP="0000423C">
            <w:pPr>
              <w:widowControl/>
              <w:shd w:val="clear" w:color="auto" w:fill="FFFFFF"/>
              <w:spacing w:line="360" w:lineRule="auto"/>
              <w:ind w:firstLineChars="100" w:firstLine="240"/>
              <w:rPr>
                <w:rFonts w:ascii="宋体" w:eastAsia="宋体" w:hAnsi="宋体" w:cs="宋体"/>
                <w:color w:val="FF0000"/>
                <w:kern w:val="0"/>
                <w:sz w:val="24"/>
                <w:szCs w:val="24"/>
              </w:rPr>
            </w:pPr>
            <w:r w:rsidRPr="004F663D">
              <w:rPr>
                <w:rFonts w:ascii="宋体" w:eastAsia="宋体" w:hAnsi="宋体" w:cs="宋体" w:hint="eastAsia"/>
                <w:kern w:val="0"/>
                <w:sz w:val="24"/>
                <w:szCs w:val="24"/>
              </w:rPr>
              <w:t>湘西自治州财政局</w:t>
            </w:r>
            <w:r w:rsidR="006E5610" w:rsidRPr="004F663D">
              <w:rPr>
                <w:rFonts w:ascii="宋体" w:eastAsia="宋体" w:hAnsi="宋体" w:cs="宋体" w:hint="eastAsia"/>
                <w:kern w:val="0"/>
                <w:sz w:val="24"/>
                <w:szCs w:val="24"/>
              </w:rPr>
              <w:t>2018年</w:t>
            </w:r>
            <w:r w:rsidRPr="004F663D">
              <w:rPr>
                <w:rFonts w:ascii="宋体" w:eastAsia="宋体" w:hAnsi="宋体" w:cs="宋体" w:hint="eastAsia"/>
                <w:kern w:val="0"/>
                <w:sz w:val="24"/>
                <w:szCs w:val="24"/>
              </w:rPr>
              <w:t>拨</w:t>
            </w:r>
            <w:r w:rsidR="00DD6F16">
              <w:rPr>
                <w:rFonts w:ascii="宋体" w:eastAsia="宋体" w:hAnsi="宋体" w:cs="宋体" w:hint="eastAsia"/>
                <w:kern w:val="0"/>
                <w:sz w:val="24"/>
                <w:szCs w:val="24"/>
              </w:rPr>
              <w:t>付</w:t>
            </w:r>
            <w:r w:rsidR="007E606C" w:rsidRPr="004F663D">
              <w:rPr>
                <w:rFonts w:ascii="宋体" w:eastAsia="宋体" w:hAnsi="宋体" w:cs="宋体" w:hint="eastAsia"/>
                <w:kern w:val="0"/>
                <w:sz w:val="24"/>
                <w:szCs w:val="24"/>
              </w:rPr>
              <w:t>湘西自治州</w:t>
            </w:r>
            <w:r w:rsidR="00244567" w:rsidRPr="004F663D">
              <w:rPr>
                <w:rFonts w:ascii="宋体" w:eastAsia="宋体" w:hAnsi="宋体" w:cs="宋体" w:hint="eastAsia"/>
                <w:kern w:val="0"/>
                <w:sz w:val="24"/>
                <w:szCs w:val="24"/>
              </w:rPr>
              <w:t>接待处公务接待费用</w:t>
            </w:r>
            <w:r w:rsidR="00E752D7" w:rsidRPr="004F663D">
              <w:rPr>
                <w:rFonts w:ascii="宋体" w:eastAsia="宋体" w:hAnsi="宋体" w:cs="宋体" w:hint="eastAsia"/>
                <w:kern w:val="0"/>
                <w:sz w:val="24"/>
                <w:szCs w:val="24"/>
              </w:rPr>
              <w:t>专项资金</w:t>
            </w:r>
            <w:r w:rsidR="004F663D" w:rsidRPr="004F663D">
              <w:rPr>
                <w:rFonts w:ascii="宋体" w:eastAsia="宋体" w:hAnsi="宋体" w:cs="宋体" w:hint="eastAsia"/>
                <w:kern w:val="0"/>
                <w:sz w:val="24"/>
                <w:szCs w:val="24"/>
              </w:rPr>
              <w:t>119.78</w:t>
            </w:r>
            <w:r w:rsidR="00E752D7" w:rsidRPr="004F663D">
              <w:rPr>
                <w:rFonts w:ascii="宋体" w:eastAsia="宋体" w:hAnsi="宋体" w:cs="宋体"/>
                <w:kern w:val="0"/>
                <w:sz w:val="24"/>
                <w:szCs w:val="24"/>
              </w:rPr>
              <w:t>万元</w:t>
            </w:r>
            <w:r w:rsidRPr="004F663D">
              <w:rPr>
                <w:rFonts w:ascii="宋体" w:eastAsia="宋体" w:hAnsi="宋体" w:cs="宋体" w:hint="eastAsia"/>
                <w:kern w:val="0"/>
                <w:sz w:val="24"/>
                <w:szCs w:val="24"/>
              </w:rPr>
              <w:t>。</w:t>
            </w:r>
            <w:r w:rsidR="00416683" w:rsidRPr="004F663D">
              <w:rPr>
                <w:rFonts w:ascii="宋体" w:eastAsia="宋体" w:hAnsi="宋体" w:cs="宋体" w:hint="eastAsia"/>
                <w:kern w:val="0"/>
                <w:sz w:val="24"/>
                <w:szCs w:val="24"/>
              </w:rPr>
              <w:t>湘西自治州接待处</w:t>
            </w:r>
            <w:r w:rsidR="00E00279" w:rsidRPr="004F663D">
              <w:rPr>
                <w:rFonts w:ascii="宋体" w:eastAsia="宋体" w:hAnsi="宋体" w:cs="宋体"/>
                <w:kern w:val="0"/>
                <w:sz w:val="24"/>
                <w:szCs w:val="24"/>
              </w:rPr>
              <w:t>201</w:t>
            </w:r>
            <w:r w:rsidR="00FA3715" w:rsidRPr="004F663D">
              <w:rPr>
                <w:rFonts w:ascii="宋体" w:eastAsia="宋体" w:hAnsi="宋体" w:cs="宋体" w:hint="eastAsia"/>
                <w:kern w:val="0"/>
                <w:sz w:val="24"/>
                <w:szCs w:val="24"/>
              </w:rPr>
              <w:t>8</w:t>
            </w:r>
            <w:r w:rsidR="00E00279" w:rsidRPr="004F663D">
              <w:rPr>
                <w:rFonts w:ascii="宋体" w:eastAsia="宋体" w:hAnsi="宋体" w:cs="宋体"/>
                <w:kern w:val="0"/>
                <w:sz w:val="24"/>
                <w:szCs w:val="24"/>
              </w:rPr>
              <w:t>年</w:t>
            </w:r>
            <w:r w:rsidR="000C0BF7" w:rsidRPr="004F663D">
              <w:rPr>
                <w:rFonts w:ascii="宋体" w:eastAsia="宋体" w:hAnsi="宋体" w:cs="宋体" w:hint="eastAsia"/>
                <w:kern w:val="0"/>
                <w:sz w:val="24"/>
                <w:szCs w:val="24"/>
              </w:rPr>
              <w:t>实际</w:t>
            </w:r>
            <w:r w:rsidR="00E00279" w:rsidRPr="004F663D">
              <w:rPr>
                <w:rFonts w:ascii="宋体" w:eastAsia="宋体" w:hAnsi="宋体" w:cs="宋体"/>
                <w:kern w:val="0"/>
                <w:sz w:val="24"/>
                <w:szCs w:val="24"/>
              </w:rPr>
              <w:t>使用</w:t>
            </w:r>
            <w:r w:rsidR="00FA3715" w:rsidRPr="004F663D">
              <w:rPr>
                <w:rFonts w:ascii="宋体" w:eastAsia="宋体" w:hAnsi="宋体" w:cs="宋体" w:hint="eastAsia"/>
                <w:kern w:val="0"/>
                <w:sz w:val="24"/>
                <w:szCs w:val="24"/>
              </w:rPr>
              <w:t>公务接待费用</w:t>
            </w:r>
            <w:r w:rsidR="00E00279" w:rsidRPr="004F663D">
              <w:rPr>
                <w:rFonts w:ascii="宋体" w:eastAsia="宋体" w:hAnsi="宋体" w:cs="宋体"/>
                <w:kern w:val="0"/>
                <w:sz w:val="24"/>
                <w:szCs w:val="24"/>
              </w:rPr>
              <w:t>共</w:t>
            </w:r>
            <w:r w:rsidR="00FA3715" w:rsidRPr="004F663D">
              <w:rPr>
                <w:rFonts w:ascii="宋体" w:eastAsia="宋体" w:hAnsi="宋体" w:cs="宋体" w:hint="eastAsia"/>
                <w:kern w:val="0"/>
                <w:sz w:val="24"/>
                <w:szCs w:val="24"/>
              </w:rPr>
              <w:t>1</w:t>
            </w:r>
            <w:r w:rsidR="000C0BF7" w:rsidRPr="004F663D">
              <w:rPr>
                <w:rFonts w:ascii="宋体" w:eastAsia="宋体" w:hAnsi="宋体" w:cs="宋体" w:hint="eastAsia"/>
                <w:kern w:val="0"/>
                <w:sz w:val="24"/>
                <w:szCs w:val="24"/>
              </w:rPr>
              <w:t>19.78</w:t>
            </w:r>
            <w:r w:rsidR="00E00279" w:rsidRPr="004F663D">
              <w:rPr>
                <w:rFonts w:ascii="宋体" w:eastAsia="宋体" w:hAnsi="宋体" w:cs="宋体"/>
                <w:kern w:val="0"/>
                <w:sz w:val="24"/>
                <w:szCs w:val="24"/>
              </w:rPr>
              <w:t>万元。</w:t>
            </w:r>
          </w:p>
        </w:tc>
      </w:tr>
      <w:tr w:rsidR="00215B3B" w:rsidRPr="00215B3B" w14:paraId="7DE5CFF2" w14:textId="77777777" w:rsidTr="00142AFD">
        <w:trPr>
          <w:cantSplit/>
          <w:trHeight w:val="3110"/>
          <w:jc w:val="center"/>
        </w:trPr>
        <w:tc>
          <w:tcPr>
            <w:tcW w:w="850" w:type="dxa"/>
            <w:vMerge/>
            <w:vAlign w:val="center"/>
            <w:hideMark/>
          </w:tcPr>
          <w:p w14:paraId="4F43ACDF"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337199DF" w14:textId="0FA8A306"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绩效目标实现情况</w:t>
            </w:r>
          </w:p>
        </w:tc>
        <w:tc>
          <w:tcPr>
            <w:tcW w:w="7415" w:type="dxa"/>
            <w:gridSpan w:val="15"/>
            <w:hideMark/>
          </w:tcPr>
          <w:p w14:paraId="4B5458F7" w14:textId="477633AE" w:rsidR="00E754C1" w:rsidRPr="00F23888" w:rsidRDefault="00D62239" w:rsidP="0000423C">
            <w:pPr>
              <w:widowControl/>
              <w:shd w:val="clear" w:color="auto" w:fill="FFFFFF"/>
              <w:spacing w:line="360" w:lineRule="auto"/>
              <w:ind w:firstLineChars="200" w:firstLine="480"/>
              <w:rPr>
                <w:rFonts w:ascii="宋体" w:eastAsia="宋体" w:hAnsi="宋体" w:cs="宋体"/>
                <w:color w:val="FF0000"/>
                <w:kern w:val="0"/>
                <w:sz w:val="24"/>
                <w:szCs w:val="24"/>
              </w:rPr>
            </w:pPr>
            <w:r w:rsidRPr="00D62239">
              <w:rPr>
                <w:rFonts w:ascii="宋体" w:eastAsia="宋体" w:hAnsi="宋体" w:cs="宋体"/>
                <w:kern w:val="0"/>
                <w:sz w:val="24"/>
                <w:szCs w:val="24"/>
              </w:rPr>
              <w:t>2018年度，本单位圆满完成了全国人大常委会副委员长、全国妇联主席沈跃跃，全国政协副主席刘晓峰，全国政协原副主席王家瑞等党和国家领导人</w:t>
            </w:r>
            <w:r w:rsidR="00FD3FF8">
              <w:rPr>
                <w:rFonts w:ascii="宋体" w:eastAsia="宋体" w:hAnsi="宋体" w:cs="宋体" w:hint="eastAsia"/>
                <w:kern w:val="0"/>
                <w:sz w:val="24"/>
                <w:szCs w:val="24"/>
              </w:rPr>
              <w:t>，</w:t>
            </w:r>
            <w:r w:rsidRPr="00D62239">
              <w:rPr>
                <w:rFonts w:ascii="宋体" w:eastAsia="宋体" w:hAnsi="宋体" w:cs="宋体"/>
                <w:kern w:val="0"/>
                <w:sz w:val="24"/>
                <w:szCs w:val="24"/>
              </w:rPr>
              <w:t>以及老挝人革党中央总书记、国家主席本扬˙沃拉吉，俄罗斯彼得堡市市长别利斯基˙亚历山大˙尼古拉耶维奇，马来西亚国会副议长翁诗杰来州的重宾接待任务。</w:t>
            </w:r>
            <w:r w:rsidR="006E5610" w:rsidRPr="006E5610">
              <w:rPr>
                <w:rFonts w:ascii="宋体" w:eastAsia="宋体" w:hAnsi="宋体" w:cs="宋体" w:hint="eastAsia"/>
                <w:kern w:val="0"/>
                <w:sz w:val="24"/>
                <w:szCs w:val="24"/>
              </w:rPr>
              <w:t>全年共接待各方来宾</w:t>
            </w:r>
            <w:r w:rsidR="006E5610" w:rsidRPr="006E5610">
              <w:rPr>
                <w:rFonts w:ascii="宋体" w:eastAsia="宋体" w:hAnsi="宋体" w:cs="宋体"/>
                <w:kern w:val="0"/>
                <w:sz w:val="24"/>
                <w:szCs w:val="24"/>
              </w:rPr>
              <w:t>230批次、6350人次，实现了“领导放心、来宾满意”的工作目标。</w:t>
            </w:r>
          </w:p>
        </w:tc>
      </w:tr>
      <w:tr w:rsidR="00215B3B" w:rsidRPr="00215B3B" w14:paraId="7C7E5F7D" w14:textId="77777777" w:rsidTr="00142AFD">
        <w:trPr>
          <w:cantSplit/>
          <w:trHeight w:val="1754"/>
          <w:jc w:val="center"/>
        </w:trPr>
        <w:tc>
          <w:tcPr>
            <w:tcW w:w="850" w:type="dxa"/>
            <w:vMerge/>
            <w:vAlign w:val="center"/>
            <w:hideMark/>
          </w:tcPr>
          <w:p w14:paraId="74677D68"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4281D831" w14:textId="51FEBFD4"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经济效益分析</w:t>
            </w:r>
          </w:p>
        </w:tc>
        <w:tc>
          <w:tcPr>
            <w:tcW w:w="7415" w:type="dxa"/>
            <w:gridSpan w:val="15"/>
            <w:hideMark/>
          </w:tcPr>
          <w:p w14:paraId="2AD30548" w14:textId="0DE72E89" w:rsidR="0068200B" w:rsidRPr="00DD186D" w:rsidRDefault="00DD186D" w:rsidP="00DD186D">
            <w:pPr>
              <w:widowControl/>
              <w:shd w:val="clear" w:color="auto" w:fill="FFFFFF"/>
              <w:spacing w:line="360" w:lineRule="auto"/>
              <w:ind w:firstLineChars="200" w:firstLine="480"/>
              <w:rPr>
                <w:rFonts w:ascii="宋体" w:eastAsia="宋体" w:hAnsi="宋体" w:cs="宋体"/>
                <w:color w:val="FF0000"/>
                <w:kern w:val="0"/>
                <w:sz w:val="24"/>
                <w:szCs w:val="24"/>
              </w:rPr>
            </w:pPr>
            <w:r w:rsidRPr="006459DA">
              <w:rPr>
                <w:rFonts w:ascii="宋体" w:eastAsia="宋体" w:hAnsi="宋体" w:cs="宋体" w:hint="eastAsia"/>
                <w:kern w:val="0"/>
                <w:sz w:val="24"/>
                <w:szCs w:val="24"/>
              </w:rPr>
              <w:t>公务接待</w:t>
            </w:r>
            <w:r w:rsidR="00CC5067" w:rsidRPr="006459DA">
              <w:rPr>
                <w:rFonts w:ascii="宋体" w:eastAsia="宋体" w:hAnsi="宋体" w:cs="宋体" w:hint="eastAsia"/>
                <w:kern w:val="0"/>
                <w:sz w:val="24"/>
                <w:szCs w:val="24"/>
              </w:rPr>
              <w:t>虽未带来直接经济效益，但是</w:t>
            </w:r>
            <w:r w:rsidR="006459DA" w:rsidRPr="006459DA">
              <w:rPr>
                <w:rFonts w:ascii="宋体" w:eastAsia="宋体" w:hAnsi="宋体" w:cs="宋体" w:hint="eastAsia"/>
                <w:kern w:val="0"/>
                <w:sz w:val="24"/>
                <w:szCs w:val="24"/>
              </w:rPr>
              <w:t>为我州的经济发展、招商引资、拉动经济内需带来效益，为我州经济社会的发展作出贡献。</w:t>
            </w:r>
          </w:p>
        </w:tc>
      </w:tr>
      <w:tr w:rsidR="00215B3B" w:rsidRPr="00215B3B" w14:paraId="24DFA0FA" w14:textId="77777777" w:rsidTr="00142AFD">
        <w:trPr>
          <w:cantSplit/>
          <w:trHeight w:val="2890"/>
          <w:jc w:val="center"/>
        </w:trPr>
        <w:tc>
          <w:tcPr>
            <w:tcW w:w="850" w:type="dxa"/>
            <w:vMerge/>
            <w:vAlign w:val="center"/>
            <w:hideMark/>
          </w:tcPr>
          <w:p w14:paraId="1722316E"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1952D723" w14:textId="6BC1D81A"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社会效益分析</w:t>
            </w:r>
          </w:p>
        </w:tc>
        <w:tc>
          <w:tcPr>
            <w:tcW w:w="7415" w:type="dxa"/>
            <w:gridSpan w:val="15"/>
            <w:vAlign w:val="center"/>
            <w:hideMark/>
          </w:tcPr>
          <w:p w14:paraId="0EBDDD4E" w14:textId="247137CC" w:rsidR="0068200B" w:rsidRPr="00F23888" w:rsidRDefault="00DD186D" w:rsidP="0000423C">
            <w:pPr>
              <w:widowControl/>
              <w:shd w:val="clear" w:color="auto" w:fill="FFFFFF"/>
              <w:spacing w:line="360" w:lineRule="auto"/>
              <w:ind w:firstLineChars="200" w:firstLine="480"/>
              <w:rPr>
                <w:rFonts w:ascii="宋体" w:eastAsia="宋体" w:hAnsi="宋体" w:cs="宋体"/>
                <w:color w:val="FF0000"/>
                <w:kern w:val="0"/>
                <w:sz w:val="18"/>
                <w:szCs w:val="18"/>
              </w:rPr>
            </w:pPr>
            <w:r w:rsidRPr="000D1568">
              <w:rPr>
                <w:rFonts w:ascii="宋体" w:eastAsia="宋体" w:hAnsi="宋体" w:cs="宋体" w:hint="eastAsia"/>
                <w:kern w:val="0"/>
                <w:sz w:val="24"/>
                <w:szCs w:val="24"/>
              </w:rPr>
              <w:t>湘西州接待处</w:t>
            </w:r>
            <w:r w:rsidR="000D1568" w:rsidRPr="000D1568">
              <w:rPr>
                <w:rFonts w:ascii="宋体" w:eastAsia="宋体" w:hAnsi="宋体" w:cs="宋体" w:hint="eastAsia"/>
                <w:kern w:val="0"/>
                <w:sz w:val="24"/>
                <w:szCs w:val="24"/>
              </w:rPr>
              <w:t>公务接待为我州带来间接的经济效益，为我州经济社会的发展</w:t>
            </w:r>
            <w:r w:rsidR="008B4421">
              <w:rPr>
                <w:rFonts w:ascii="宋体" w:eastAsia="宋体" w:hAnsi="宋体" w:cs="宋体" w:hint="eastAsia"/>
                <w:kern w:val="0"/>
                <w:sz w:val="24"/>
                <w:szCs w:val="24"/>
              </w:rPr>
              <w:t>做</w:t>
            </w:r>
            <w:r w:rsidR="000D1568" w:rsidRPr="000D1568">
              <w:rPr>
                <w:rFonts w:ascii="宋体" w:eastAsia="宋体" w:hAnsi="宋体" w:cs="宋体" w:hint="eastAsia"/>
                <w:kern w:val="0"/>
                <w:sz w:val="24"/>
                <w:szCs w:val="24"/>
              </w:rPr>
              <w:t>出贡献，为我州生态平衡发展出力，公务接待的价值是不可估量的，公务接待也将会为我州经济的进一步发展带来契机。</w:t>
            </w:r>
          </w:p>
        </w:tc>
      </w:tr>
      <w:tr w:rsidR="00215B3B" w:rsidRPr="00215B3B" w14:paraId="3BD9DA7E" w14:textId="77777777" w:rsidTr="0071528D">
        <w:trPr>
          <w:cantSplit/>
          <w:trHeight w:val="1818"/>
          <w:jc w:val="center"/>
        </w:trPr>
        <w:tc>
          <w:tcPr>
            <w:tcW w:w="850" w:type="dxa"/>
            <w:vMerge/>
            <w:vAlign w:val="center"/>
            <w:hideMark/>
          </w:tcPr>
          <w:p w14:paraId="322F4DAB"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13583007" w14:textId="423C2429"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项目组织管理情况</w:t>
            </w:r>
          </w:p>
        </w:tc>
        <w:tc>
          <w:tcPr>
            <w:tcW w:w="7415" w:type="dxa"/>
            <w:gridSpan w:val="15"/>
            <w:vAlign w:val="center"/>
            <w:hideMark/>
          </w:tcPr>
          <w:p w14:paraId="16CC6F63" w14:textId="35FB0E20" w:rsidR="0068200B" w:rsidRPr="00F23888" w:rsidRDefault="00DC1200" w:rsidP="0000423C">
            <w:pPr>
              <w:widowControl/>
              <w:shd w:val="clear" w:color="auto" w:fill="FFFFFF"/>
              <w:spacing w:line="360" w:lineRule="auto"/>
              <w:ind w:firstLineChars="200" w:firstLine="480"/>
              <w:rPr>
                <w:rFonts w:ascii="宋体" w:eastAsia="宋体" w:hAnsi="宋体" w:cs="宋体"/>
                <w:color w:val="FF0000"/>
                <w:kern w:val="0"/>
                <w:sz w:val="24"/>
                <w:szCs w:val="24"/>
              </w:rPr>
            </w:pPr>
            <w:bookmarkStart w:id="5" w:name="_Hlk11447041"/>
            <w:r w:rsidRPr="000D1568">
              <w:rPr>
                <w:rFonts w:ascii="宋体" w:eastAsia="宋体" w:hAnsi="宋体" w:cs="宋体" w:hint="eastAsia"/>
                <w:kern w:val="0"/>
                <w:sz w:val="24"/>
                <w:szCs w:val="24"/>
              </w:rPr>
              <w:t>为确保</w:t>
            </w:r>
            <w:r w:rsidR="00FD3FF8" w:rsidRPr="00FD3FF8">
              <w:rPr>
                <w:rFonts w:ascii="宋体" w:eastAsia="宋体" w:hAnsi="宋体" w:cs="宋体" w:hint="eastAsia"/>
                <w:kern w:val="0"/>
                <w:sz w:val="24"/>
                <w:szCs w:val="24"/>
              </w:rPr>
              <w:t>湘西州接待处</w:t>
            </w:r>
            <w:r w:rsidR="000C0BF7" w:rsidRPr="000D1568">
              <w:rPr>
                <w:rFonts w:ascii="宋体" w:eastAsia="宋体" w:hAnsi="宋体" w:cs="宋体" w:hint="eastAsia"/>
                <w:kern w:val="0"/>
                <w:sz w:val="24"/>
                <w:szCs w:val="24"/>
              </w:rPr>
              <w:t>公务接待</w:t>
            </w:r>
            <w:r w:rsidR="00D10054" w:rsidRPr="000D1568">
              <w:rPr>
                <w:rFonts w:ascii="宋体" w:eastAsia="宋体" w:hAnsi="宋体" w:cs="宋体" w:hint="eastAsia"/>
                <w:kern w:val="0"/>
                <w:sz w:val="24"/>
                <w:szCs w:val="24"/>
              </w:rPr>
              <w:t>工作</w:t>
            </w:r>
            <w:r w:rsidRPr="000D1568">
              <w:rPr>
                <w:rFonts w:ascii="宋体" w:eastAsia="宋体" w:hAnsi="宋体" w:cs="宋体" w:hint="eastAsia"/>
                <w:kern w:val="0"/>
                <w:sz w:val="24"/>
                <w:szCs w:val="24"/>
              </w:rPr>
              <w:t>的顺利实施，</w:t>
            </w:r>
            <w:r w:rsidR="000C0BF7" w:rsidRPr="000D1568">
              <w:rPr>
                <w:rFonts w:ascii="宋体" w:eastAsia="宋体" w:hAnsi="宋体" w:cs="宋体" w:hint="eastAsia"/>
                <w:kern w:val="0"/>
                <w:sz w:val="24"/>
                <w:szCs w:val="24"/>
              </w:rPr>
              <w:t>州接待处</w:t>
            </w:r>
            <w:r w:rsidR="000D1568" w:rsidRPr="000D1568">
              <w:rPr>
                <w:rFonts w:ascii="宋体" w:eastAsia="宋体" w:hAnsi="宋体" w:cs="宋体" w:hint="eastAsia"/>
                <w:kern w:val="0"/>
                <w:sz w:val="24"/>
                <w:szCs w:val="24"/>
              </w:rPr>
              <w:t>制定</w:t>
            </w:r>
            <w:r w:rsidR="00FA0425">
              <w:rPr>
                <w:rFonts w:ascii="宋体" w:eastAsia="宋体" w:hAnsi="宋体" w:cs="宋体" w:hint="eastAsia"/>
                <w:kern w:val="0"/>
                <w:sz w:val="24"/>
                <w:szCs w:val="24"/>
              </w:rPr>
              <w:t>了</w:t>
            </w:r>
            <w:r w:rsidR="000D1568" w:rsidRPr="000D1568">
              <w:rPr>
                <w:rFonts w:ascii="宋体" w:eastAsia="宋体" w:hAnsi="宋体" w:cs="宋体" w:hint="eastAsia"/>
                <w:kern w:val="0"/>
                <w:sz w:val="24"/>
                <w:szCs w:val="24"/>
              </w:rPr>
              <w:t>接待服务标准、流程和接待</w:t>
            </w:r>
            <w:r w:rsidR="00D10054" w:rsidRPr="000D1568">
              <w:rPr>
                <w:rFonts w:ascii="宋体" w:eastAsia="宋体" w:hAnsi="宋体" w:cs="宋体" w:hint="eastAsia"/>
                <w:kern w:val="0"/>
                <w:sz w:val="24"/>
                <w:szCs w:val="24"/>
              </w:rPr>
              <w:t>管理</w:t>
            </w:r>
            <w:r w:rsidR="005932E2" w:rsidRPr="000D1568">
              <w:rPr>
                <w:rFonts w:ascii="宋体" w:eastAsia="宋体" w:hAnsi="宋体" w:cs="宋体" w:hint="eastAsia"/>
                <w:kern w:val="0"/>
                <w:sz w:val="24"/>
                <w:szCs w:val="24"/>
              </w:rPr>
              <w:t>方案，根据</w:t>
            </w:r>
            <w:r w:rsidR="002F47CA" w:rsidRPr="000D1568">
              <w:rPr>
                <w:rFonts w:ascii="宋体" w:eastAsia="宋体" w:hAnsi="宋体" w:cs="宋体" w:hint="eastAsia"/>
                <w:kern w:val="0"/>
                <w:sz w:val="24"/>
                <w:szCs w:val="24"/>
              </w:rPr>
              <w:t>项目</w:t>
            </w:r>
            <w:r w:rsidR="005932E2" w:rsidRPr="000D1568">
              <w:rPr>
                <w:rFonts w:ascii="宋体" w:eastAsia="宋体" w:hAnsi="宋体" w:cs="宋体" w:hint="eastAsia"/>
                <w:kern w:val="0"/>
                <w:sz w:val="24"/>
                <w:szCs w:val="24"/>
              </w:rPr>
              <w:t>方案和</w:t>
            </w:r>
            <w:r w:rsidR="000D1568" w:rsidRPr="000D1568">
              <w:rPr>
                <w:rFonts w:ascii="宋体" w:eastAsia="宋体" w:hAnsi="宋体" w:cs="宋体" w:hint="eastAsia"/>
                <w:kern w:val="0"/>
                <w:sz w:val="24"/>
                <w:szCs w:val="24"/>
              </w:rPr>
              <w:t>每一重要的接待任务</w:t>
            </w:r>
            <w:r w:rsidR="005932E2" w:rsidRPr="000D1568">
              <w:rPr>
                <w:rFonts w:ascii="宋体" w:eastAsia="宋体" w:hAnsi="宋体" w:cs="宋体" w:hint="eastAsia"/>
                <w:kern w:val="0"/>
                <w:sz w:val="24"/>
                <w:szCs w:val="24"/>
              </w:rPr>
              <w:t>开展</w:t>
            </w:r>
            <w:r w:rsidR="000D1568" w:rsidRPr="000D1568">
              <w:rPr>
                <w:rFonts w:ascii="宋体" w:eastAsia="宋体" w:hAnsi="宋体" w:cs="宋体" w:hint="eastAsia"/>
                <w:kern w:val="0"/>
                <w:sz w:val="24"/>
                <w:szCs w:val="24"/>
              </w:rPr>
              <w:t>公务接待</w:t>
            </w:r>
            <w:r w:rsidR="002F47CA" w:rsidRPr="000D1568">
              <w:rPr>
                <w:rFonts w:ascii="宋体" w:eastAsia="宋体" w:hAnsi="宋体" w:cs="宋体" w:hint="eastAsia"/>
                <w:kern w:val="0"/>
                <w:sz w:val="24"/>
                <w:szCs w:val="24"/>
              </w:rPr>
              <w:t>管理工作</w:t>
            </w:r>
            <w:r w:rsidR="005932E2" w:rsidRPr="000D1568">
              <w:rPr>
                <w:rFonts w:ascii="宋体" w:eastAsia="宋体" w:hAnsi="宋体" w:cs="宋体" w:hint="eastAsia"/>
                <w:kern w:val="0"/>
                <w:sz w:val="24"/>
                <w:szCs w:val="24"/>
              </w:rPr>
              <w:t>。</w:t>
            </w:r>
            <w:r w:rsidR="000D1568" w:rsidRPr="000D1568">
              <w:rPr>
                <w:rFonts w:ascii="宋体" w:eastAsia="宋体" w:hAnsi="宋体" w:cs="宋体" w:hint="eastAsia"/>
                <w:kern w:val="0"/>
                <w:sz w:val="24"/>
                <w:szCs w:val="24"/>
              </w:rPr>
              <w:t>针对公务接待方面，完善了《公务接待审批制度》《公务接待任务清单制度》和《公务接待流程制度》，形成“事事有标准、处处有流程，时时有监督”；针对落实各项规定纪律方面，完善了《公务接待问责制度》，做到“执行任务前必须明确责任，执行任务中必须履行责任，执行任务后必须落实责任，接待工作质量不断提升。</w:t>
            </w:r>
            <w:bookmarkEnd w:id="5"/>
          </w:p>
        </w:tc>
      </w:tr>
      <w:tr w:rsidR="00215B3B" w:rsidRPr="00215B3B" w14:paraId="02F0B563" w14:textId="77777777" w:rsidTr="0071528D">
        <w:trPr>
          <w:cantSplit/>
          <w:trHeight w:val="3511"/>
          <w:jc w:val="center"/>
        </w:trPr>
        <w:tc>
          <w:tcPr>
            <w:tcW w:w="850" w:type="dxa"/>
            <w:vMerge/>
            <w:vAlign w:val="center"/>
            <w:hideMark/>
          </w:tcPr>
          <w:p w14:paraId="2F9FF016"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6F5B3A0C" w14:textId="5F6F8FB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项目财务管理情况</w:t>
            </w:r>
          </w:p>
        </w:tc>
        <w:tc>
          <w:tcPr>
            <w:tcW w:w="7415" w:type="dxa"/>
            <w:gridSpan w:val="15"/>
            <w:hideMark/>
          </w:tcPr>
          <w:p w14:paraId="3CEA489E" w14:textId="75074FA4" w:rsidR="0068200B" w:rsidRPr="00F23888" w:rsidRDefault="00916E88" w:rsidP="0000423C">
            <w:pPr>
              <w:widowControl/>
              <w:shd w:val="clear" w:color="auto" w:fill="FFFFFF"/>
              <w:spacing w:line="360" w:lineRule="auto"/>
              <w:ind w:firstLineChars="200" w:firstLine="480"/>
              <w:rPr>
                <w:rFonts w:ascii="宋体" w:eastAsia="宋体" w:hAnsi="宋体" w:cs="宋体"/>
                <w:color w:val="FF0000"/>
                <w:kern w:val="0"/>
                <w:sz w:val="24"/>
                <w:szCs w:val="24"/>
              </w:rPr>
            </w:pPr>
            <w:bookmarkStart w:id="6" w:name="_Hlk11447080"/>
            <w:r w:rsidRPr="002B1380">
              <w:rPr>
                <w:rFonts w:ascii="宋体" w:eastAsia="宋体" w:hAnsi="宋体" w:cs="宋体" w:hint="eastAsia"/>
                <w:kern w:val="0"/>
                <w:sz w:val="24"/>
                <w:szCs w:val="24"/>
              </w:rPr>
              <w:t>今年来，</w:t>
            </w:r>
            <w:r w:rsidR="00FA0425" w:rsidRPr="00FD3FF8">
              <w:rPr>
                <w:rFonts w:ascii="宋体" w:eastAsia="宋体" w:hAnsi="宋体" w:cs="宋体" w:hint="eastAsia"/>
                <w:kern w:val="0"/>
                <w:sz w:val="24"/>
                <w:szCs w:val="24"/>
              </w:rPr>
              <w:t>湘西州接待处</w:t>
            </w:r>
            <w:r w:rsidRPr="002B1380">
              <w:rPr>
                <w:rFonts w:ascii="宋体" w:eastAsia="宋体" w:hAnsi="宋体" w:cs="宋体" w:hint="eastAsia"/>
                <w:kern w:val="0"/>
                <w:sz w:val="24"/>
                <w:szCs w:val="24"/>
              </w:rPr>
              <w:t>对新时代公务接待中的新情况、新问题进行深度梳理。</w:t>
            </w:r>
            <w:r w:rsidR="002B1380" w:rsidRPr="002B1380">
              <w:rPr>
                <w:rFonts w:ascii="宋体" w:eastAsia="宋体" w:hAnsi="宋体" w:cs="宋体" w:hint="eastAsia"/>
                <w:kern w:val="0"/>
                <w:sz w:val="24"/>
                <w:szCs w:val="24"/>
              </w:rPr>
              <w:t>我处严格遵守各项财经纪律，从审核原始凭证、会计记账凭证的录入，到编制会计报表，从资金计划安排到各项资金的支付等，做到财务账目清楚、准确、真实、完整，实现“账账相符、账表相符、账实相符”，依法合规意识得到逐步提高</w:t>
            </w:r>
            <w:r w:rsidR="002B1380">
              <w:rPr>
                <w:rFonts w:ascii="宋体" w:eastAsia="宋体" w:hAnsi="宋体" w:cs="宋体" w:hint="eastAsia"/>
                <w:kern w:val="0"/>
                <w:sz w:val="24"/>
                <w:szCs w:val="24"/>
              </w:rPr>
              <w:t>。</w:t>
            </w:r>
            <w:r w:rsidR="002B1380" w:rsidRPr="002B1380">
              <w:rPr>
                <w:rFonts w:ascii="宋体" w:eastAsia="宋体" w:hAnsi="宋体" w:cs="宋体" w:hint="eastAsia"/>
                <w:kern w:val="0"/>
                <w:sz w:val="24"/>
                <w:szCs w:val="24"/>
              </w:rPr>
              <w:t>强化内部管理</w:t>
            </w:r>
            <w:r w:rsidR="004F06B8">
              <w:rPr>
                <w:rFonts w:ascii="宋体" w:eastAsia="宋体" w:hAnsi="宋体" w:cs="宋体" w:hint="eastAsia"/>
                <w:kern w:val="0"/>
                <w:sz w:val="24"/>
                <w:szCs w:val="24"/>
              </w:rPr>
              <w:t>，</w:t>
            </w:r>
            <w:r w:rsidR="002B1380" w:rsidRPr="002B1380">
              <w:rPr>
                <w:rFonts w:ascii="宋体" w:eastAsia="宋体" w:hAnsi="宋体" w:cs="宋体" w:hint="eastAsia"/>
                <w:kern w:val="0"/>
                <w:sz w:val="24"/>
                <w:szCs w:val="24"/>
              </w:rPr>
              <w:t>建立“三单一票一函”财务报销制度，严把“接待范围关、审批报告关、住宿标准关、用餐标准关、陪餐人数关”，实行从接待员、科室长、分管领导、主要领导到财务人员的双向监督制度，使其相互监督、相互制约，形成了良好监督机制。加强接待经费管理，对接待单和审批程序不齐全或者内容不一致的，一律不得报销。今年以来</w:t>
            </w:r>
            <w:r w:rsidR="002B1380" w:rsidRPr="002B1380">
              <w:rPr>
                <w:rFonts w:ascii="宋体" w:eastAsia="宋体" w:hAnsi="宋体" w:cs="宋体"/>
                <w:kern w:val="0"/>
                <w:sz w:val="24"/>
                <w:szCs w:val="24"/>
              </w:rPr>
              <w:t>,中央巡视组、省委巡查组、省委第五巡视组、省委暗访组、省纪委检查组先后6次来我处检查财务情况，均无违规违纪现象。</w:t>
            </w:r>
            <w:bookmarkEnd w:id="6"/>
          </w:p>
        </w:tc>
      </w:tr>
      <w:tr w:rsidR="00215B3B" w:rsidRPr="00215B3B" w14:paraId="26590BDD" w14:textId="77777777" w:rsidTr="0071528D">
        <w:trPr>
          <w:cantSplit/>
          <w:trHeight w:val="2178"/>
          <w:jc w:val="center"/>
        </w:trPr>
        <w:tc>
          <w:tcPr>
            <w:tcW w:w="850" w:type="dxa"/>
            <w:vMerge/>
            <w:vAlign w:val="center"/>
            <w:hideMark/>
          </w:tcPr>
          <w:p w14:paraId="676B3E3A"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5E87673D" w14:textId="42D969A5"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存在问题及分析</w:t>
            </w:r>
          </w:p>
        </w:tc>
        <w:tc>
          <w:tcPr>
            <w:tcW w:w="7415" w:type="dxa"/>
            <w:gridSpan w:val="15"/>
            <w:hideMark/>
          </w:tcPr>
          <w:p w14:paraId="4ADD497D" w14:textId="36B8D53C" w:rsidR="00C765AA" w:rsidRPr="00F23888" w:rsidRDefault="0067372A" w:rsidP="004F06B8">
            <w:pPr>
              <w:widowControl/>
              <w:shd w:val="clear" w:color="auto" w:fill="FFFFFF"/>
              <w:spacing w:line="360" w:lineRule="auto"/>
              <w:ind w:firstLineChars="200" w:firstLine="480"/>
              <w:rPr>
                <w:rFonts w:ascii="宋体" w:eastAsia="宋体" w:hAnsi="宋体" w:cs="宋体"/>
                <w:color w:val="FF0000"/>
                <w:kern w:val="0"/>
                <w:sz w:val="24"/>
                <w:szCs w:val="24"/>
              </w:rPr>
            </w:pPr>
            <w:r w:rsidRPr="0067372A">
              <w:rPr>
                <w:rFonts w:ascii="宋体" w:eastAsia="宋体" w:hAnsi="宋体" w:cs="宋体" w:hint="eastAsia"/>
                <w:kern w:val="0"/>
                <w:sz w:val="24"/>
                <w:szCs w:val="24"/>
              </w:rPr>
              <w:t>一是公务接待创新管理机制有待进一步完善和加强。二是干部职工人员流动不够，接待队伍活力不足。</w:t>
            </w:r>
            <w:r>
              <w:rPr>
                <w:rFonts w:ascii="宋体" w:eastAsia="宋体" w:hAnsi="宋体" w:cs="宋体" w:hint="eastAsia"/>
                <w:kern w:val="0"/>
                <w:sz w:val="24"/>
                <w:szCs w:val="24"/>
              </w:rPr>
              <w:t>由于</w:t>
            </w:r>
            <w:r w:rsidRPr="0067372A">
              <w:rPr>
                <w:rFonts w:ascii="宋体" w:eastAsia="宋体" w:hAnsi="宋体" w:cs="宋体" w:hint="eastAsia"/>
                <w:kern w:val="0"/>
                <w:sz w:val="24"/>
                <w:szCs w:val="24"/>
              </w:rPr>
              <w:t>职工活力欠缺，动力不足，工作作风、工作积极性和主动性需要增强。</w:t>
            </w:r>
            <w:r w:rsidRPr="0067372A">
              <w:rPr>
                <w:rFonts w:ascii="宋体" w:eastAsia="宋体" w:hAnsi="宋体" w:cs="宋体"/>
                <w:color w:val="FF0000"/>
                <w:kern w:val="0"/>
                <w:sz w:val="24"/>
                <w:szCs w:val="24"/>
              </w:rPr>
              <w:t xml:space="preserve"> </w:t>
            </w:r>
          </w:p>
        </w:tc>
      </w:tr>
      <w:tr w:rsidR="00215B3B" w:rsidRPr="00215B3B" w14:paraId="238A7AD8" w14:textId="77777777" w:rsidTr="0071528D">
        <w:trPr>
          <w:cantSplit/>
          <w:trHeight w:val="1816"/>
          <w:jc w:val="center"/>
        </w:trPr>
        <w:tc>
          <w:tcPr>
            <w:tcW w:w="850" w:type="dxa"/>
            <w:vMerge w:val="restart"/>
            <w:vAlign w:val="center"/>
            <w:hideMark/>
          </w:tcPr>
          <w:p w14:paraId="5B1BFE1D" w14:textId="06E74B10"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自评</w:t>
            </w:r>
          </w:p>
          <w:p w14:paraId="3800F61A" w14:textId="22AAA0CB"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结论</w:t>
            </w:r>
          </w:p>
        </w:tc>
        <w:tc>
          <w:tcPr>
            <w:tcW w:w="8354" w:type="dxa"/>
            <w:gridSpan w:val="16"/>
            <w:hideMark/>
          </w:tcPr>
          <w:p w14:paraId="17EE1439" w14:textId="00A652FE" w:rsidR="0068200B" w:rsidRPr="00F23888" w:rsidRDefault="0068200B" w:rsidP="0000423C">
            <w:pPr>
              <w:widowControl/>
              <w:shd w:val="clear" w:color="auto" w:fill="FFFFFF"/>
              <w:spacing w:line="360" w:lineRule="auto"/>
              <w:ind w:firstLineChars="200" w:firstLine="480"/>
              <w:rPr>
                <w:rFonts w:ascii="宋体" w:eastAsia="宋体" w:hAnsi="宋体" w:cs="宋体"/>
                <w:color w:val="FF0000"/>
                <w:kern w:val="0"/>
                <w:sz w:val="18"/>
                <w:szCs w:val="18"/>
              </w:rPr>
            </w:pPr>
            <w:r w:rsidRPr="008B4E2D">
              <w:rPr>
                <w:rFonts w:ascii="宋体" w:eastAsia="宋体" w:hAnsi="宋体" w:cs="宋体" w:hint="eastAsia"/>
                <w:kern w:val="0"/>
                <w:sz w:val="24"/>
                <w:szCs w:val="24"/>
              </w:rPr>
              <w:t>根据评价小组设定的201</w:t>
            </w:r>
            <w:r w:rsidR="00A118F7" w:rsidRPr="008B4E2D">
              <w:rPr>
                <w:rFonts w:ascii="宋体" w:eastAsia="宋体" w:hAnsi="宋体" w:cs="宋体" w:hint="eastAsia"/>
                <w:kern w:val="0"/>
                <w:sz w:val="24"/>
                <w:szCs w:val="24"/>
              </w:rPr>
              <w:t>8</w:t>
            </w:r>
            <w:r w:rsidRPr="008B4E2D">
              <w:rPr>
                <w:rFonts w:ascii="宋体" w:eastAsia="宋体" w:hAnsi="宋体" w:cs="宋体" w:hint="eastAsia"/>
                <w:kern w:val="0"/>
                <w:sz w:val="24"/>
                <w:szCs w:val="24"/>
              </w:rPr>
              <w:t>年</w:t>
            </w:r>
            <w:r w:rsidR="000C0BF7" w:rsidRPr="008B4E2D">
              <w:rPr>
                <w:rFonts w:ascii="宋体" w:eastAsia="宋体" w:hAnsi="宋体" w:cs="宋体" w:hint="eastAsia"/>
                <w:kern w:val="0"/>
                <w:sz w:val="24"/>
                <w:szCs w:val="24"/>
              </w:rPr>
              <w:t>湘西自治州接待处公务接待费用</w:t>
            </w:r>
            <w:r w:rsidRPr="008B4E2D">
              <w:rPr>
                <w:rFonts w:ascii="宋体" w:eastAsia="宋体" w:hAnsi="宋体" w:cs="宋体" w:hint="eastAsia"/>
                <w:kern w:val="0"/>
                <w:sz w:val="24"/>
                <w:szCs w:val="24"/>
              </w:rPr>
              <w:t>专项绩效评价指标</w:t>
            </w:r>
            <w:r w:rsidR="004F06B8">
              <w:rPr>
                <w:rFonts w:ascii="宋体" w:eastAsia="宋体" w:hAnsi="宋体" w:cs="宋体" w:hint="eastAsia"/>
                <w:kern w:val="0"/>
                <w:sz w:val="24"/>
                <w:szCs w:val="24"/>
              </w:rPr>
              <w:t>打分情况，本处的专项绩效</w:t>
            </w:r>
            <w:r w:rsidRPr="008B4E2D">
              <w:rPr>
                <w:rFonts w:ascii="宋体" w:eastAsia="宋体" w:hAnsi="宋体" w:cs="宋体" w:hint="eastAsia"/>
                <w:kern w:val="0"/>
                <w:sz w:val="24"/>
                <w:szCs w:val="24"/>
              </w:rPr>
              <w:t>得分9</w:t>
            </w:r>
            <w:r w:rsidR="008B4E2D" w:rsidRPr="008B4E2D">
              <w:rPr>
                <w:rFonts w:ascii="宋体" w:eastAsia="宋体" w:hAnsi="宋体" w:cs="宋体" w:hint="eastAsia"/>
                <w:kern w:val="0"/>
                <w:sz w:val="24"/>
                <w:szCs w:val="24"/>
              </w:rPr>
              <w:t>5</w:t>
            </w:r>
            <w:r w:rsidRPr="008B4E2D">
              <w:rPr>
                <w:rFonts w:ascii="宋体" w:eastAsia="宋体" w:hAnsi="宋体" w:cs="宋体" w:hint="eastAsia"/>
                <w:kern w:val="0"/>
                <w:sz w:val="24"/>
                <w:szCs w:val="24"/>
              </w:rPr>
              <w:t>分（详见附件：201</w:t>
            </w:r>
            <w:r w:rsidR="000C0BF7" w:rsidRPr="008B4E2D">
              <w:rPr>
                <w:rFonts w:ascii="宋体" w:eastAsia="宋体" w:hAnsi="宋体" w:cs="宋体" w:hint="eastAsia"/>
                <w:kern w:val="0"/>
                <w:sz w:val="24"/>
                <w:szCs w:val="24"/>
              </w:rPr>
              <w:t>8</w:t>
            </w:r>
            <w:r w:rsidRPr="008B4E2D">
              <w:rPr>
                <w:rFonts w:ascii="宋体" w:eastAsia="宋体" w:hAnsi="宋体" w:cs="宋体" w:hint="eastAsia"/>
                <w:kern w:val="0"/>
                <w:sz w:val="24"/>
                <w:szCs w:val="24"/>
              </w:rPr>
              <w:t>年</w:t>
            </w:r>
            <w:r w:rsidR="000C0BF7" w:rsidRPr="008B4E2D">
              <w:rPr>
                <w:rFonts w:ascii="宋体" w:eastAsia="宋体" w:hAnsi="宋体" w:cs="宋体" w:hint="eastAsia"/>
                <w:kern w:val="0"/>
                <w:sz w:val="24"/>
                <w:szCs w:val="24"/>
              </w:rPr>
              <w:t>湘西自治州接待处公务接待费用专项绩效评价指标表</w:t>
            </w:r>
            <w:r w:rsidRPr="008B4E2D">
              <w:rPr>
                <w:rFonts w:ascii="宋体" w:eastAsia="宋体" w:hAnsi="宋体" w:cs="宋体" w:hint="eastAsia"/>
                <w:kern w:val="0"/>
                <w:sz w:val="24"/>
                <w:szCs w:val="24"/>
              </w:rPr>
              <w:t>），绩效评价等次为优。</w:t>
            </w:r>
          </w:p>
        </w:tc>
      </w:tr>
      <w:tr w:rsidR="00215B3B" w:rsidRPr="00215B3B" w14:paraId="15AB7D6C" w14:textId="77777777" w:rsidTr="0071528D">
        <w:trPr>
          <w:cantSplit/>
          <w:trHeight w:val="720"/>
          <w:jc w:val="center"/>
        </w:trPr>
        <w:tc>
          <w:tcPr>
            <w:tcW w:w="850" w:type="dxa"/>
            <w:vMerge/>
            <w:vAlign w:val="center"/>
            <w:hideMark/>
          </w:tcPr>
          <w:p w14:paraId="1297636C" w14:textId="77777777" w:rsidR="0068200B" w:rsidRPr="00215B3B" w:rsidRDefault="0068200B" w:rsidP="0000423C">
            <w:pPr>
              <w:widowControl/>
              <w:jc w:val="left"/>
              <w:rPr>
                <w:rFonts w:ascii="宋体" w:eastAsia="宋体" w:hAnsi="宋体" w:cs="宋体"/>
                <w:kern w:val="0"/>
                <w:sz w:val="18"/>
                <w:szCs w:val="18"/>
              </w:rPr>
            </w:pPr>
          </w:p>
        </w:tc>
        <w:tc>
          <w:tcPr>
            <w:tcW w:w="939" w:type="dxa"/>
            <w:vAlign w:val="center"/>
            <w:hideMark/>
          </w:tcPr>
          <w:p w14:paraId="54CDED7E"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优</w:t>
            </w:r>
          </w:p>
        </w:tc>
        <w:tc>
          <w:tcPr>
            <w:tcW w:w="854" w:type="dxa"/>
            <w:gridSpan w:val="3"/>
            <w:vAlign w:val="center"/>
            <w:hideMark/>
          </w:tcPr>
          <w:p w14:paraId="7B1CCAA5"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w:t>
            </w:r>
          </w:p>
        </w:tc>
        <w:tc>
          <w:tcPr>
            <w:tcW w:w="900" w:type="dxa"/>
            <w:vAlign w:val="center"/>
            <w:hideMark/>
          </w:tcPr>
          <w:p w14:paraId="1A970DE9" w14:textId="77777777" w:rsidR="0068200B" w:rsidRPr="008B4421" w:rsidRDefault="0068200B" w:rsidP="0000423C">
            <w:pPr>
              <w:widowControl/>
              <w:spacing w:before="100" w:beforeAutospacing="1" w:after="100" w:afterAutospacing="1"/>
              <w:jc w:val="center"/>
              <w:rPr>
                <w:rFonts w:ascii="宋体" w:eastAsia="宋体" w:hAnsi="宋体" w:cs="宋体"/>
                <w:kern w:val="0"/>
                <w:sz w:val="18"/>
                <w:szCs w:val="18"/>
              </w:rPr>
            </w:pPr>
            <w:r w:rsidRPr="008B4421">
              <w:rPr>
                <w:rFonts w:ascii="宋体" w:eastAsia="宋体" w:hAnsi="宋体" w:cs="宋体" w:hint="eastAsia"/>
                <w:kern w:val="0"/>
                <w:sz w:val="24"/>
                <w:szCs w:val="24"/>
              </w:rPr>
              <w:t>良</w:t>
            </w:r>
          </w:p>
        </w:tc>
        <w:tc>
          <w:tcPr>
            <w:tcW w:w="1756" w:type="dxa"/>
            <w:gridSpan w:val="3"/>
            <w:vAlign w:val="center"/>
            <w:hideMark/>
          </w:tcPr>
          <w:p w14:paraId="2FFD61C3" w14:textId="77777777" w:rsidR="0068200B" w:rsidRPr="008B4421" w:rsidRDefault="0068200B" w:rsidP="0000423C">
            <w:pPr>
              <w:widowControl/>
              <w:spacing w:before="100" w:beforeAutospacing="1" w:after="100" w:afterAutospacing="1"/>
              <w:jc w:val="center"/>
              <w:rPr>
                <w:rFonts w:ascii="宋体" w:eastAsia="宋体" w:hAnsi="宋体" w:cs="宋体"/>
                <w:kern w:val="0"/>
                <w:sz w:val="18"/>
                <w:szCs w:val="18"/>
              </w:rPr>
            </w:pPr>
            <w:r w:rsidRPr="008B4421">
              <w:rPr>
                <w:rFonts w:ascii="宋体" w:eastAsia="宋体" w:hAnsi="宋体" w:cs="宋体" w:hint="eastAsia"/>
                <w:kern w:val="0"/>
                <w:sz w:val="24"/>
                <w:szCs w:val="24"/>
              </w:rPr>
              <w:t> </w:t>
            </w:r>
          </w:p>
        </w:tc>
        <w:tc>
          <w:tcPr>
            <w:tcW w:w="900" w:type="dxa"/>
            <w:vAlign w:val="center"/>
            <w:hideMark/>
          </w:tcPr>
          <w:p w14:paraId="269C3F92" w14:textId="77777777" w:rsidR="0068200B" w:rsidRPr="008B4421" w:rsidRDefault="0068200B" w:rsidP="0000423C">
            <w:pPr>
              <w:widowControl/>
              <w:spacing w:before="100" w:beforeAutospacing="1" w:after="100" w:afterAutospacing="1"/>
              <w:jc w:val="center"/>
              <w:rPr>
                <w:rFonts w:ascii="宋体" w:eastAsia="宋体" w:hAnsi="宋体" w:cs="宋体"/>
                <w:kern w:val="0"/>
                <w:sz w:val="18"/>
                <w:szCs w:val="18"/>
              </w:rPr>
            </w:pPr>
            <w:r w:rsidRPr="008B4421">
              <w:rPr>
                <w:rFonts w:ascii="宋体" w:eastAsia="宋体" w:hAnsi="宋体" w:cs="宋体" w:hint="eastAsia"/>
                <w:kern w:val="0"/>
                <w:sz w:val="24"/>
                <w:szCs w:val="24"/>
              </w:rPr>
              <w:t>合格</w:t>
            </w:r>
          </w:p>
        </w:tc>
        <w:tc>
          <w:tcPr>
            <w:tcW w:w="981" w:type="dxa"/>
            <w:gridSpan w:val="3"/>
            <w:vAlign w:val="center"/>
            <w:hideMark/>
          </w:tcPr>
          <w:p w14:paraId="533F93B0" w14:textId="77777777" w:rsidR="0068200B" w:rsidRPr="008B4421" w:rsidRDefault="0068200B" w:rsidP="0000423C">
            <w:pPr>
              <w:widowControl/>
              <w:spacing w:before="100" w:beforeAutospacing="1" w:after="100" w:afterAutospacing="1"/>
              <w:jc w:val="center"/>
              <w:rPr>
                <w:rFonts w:ascii="宋体" w:eastAsia="宋体" w:hAnsi="宋体" w:cs="宋体"/>
                <w:kern w:val="0"/>
                <w:sz w:val="18"/>
                <w:szCs w:val="18"/>
              </w:rPr>
            </w:pPr>
            <w:r w:rsidRPr="008B4421">
              <w:rPr>
                <w:rFonts w:ascii="宋体" w:eastAsia="宋体" w:hAnsi="宋体" w:cs="宋体" w:hint="eastAsia"/>
                <w:kern w:val="0"/>
                <w:sz w:val="24"/>
                <w:szCs w:val="24"/>
              </w:rPr>
              <w:t> </w:t>
            </w:r>
          </w:p>
        </w:tc>
        <w:tc>
          <w:tcPr>
            <w:tcW w:w="1053" w:type="dxa"/>
            <w:gridSpan w:val="3"/>
            <w:vAlign w:val="center"/>
            <w:hideMark/>
          </w:tcPr>
          <w:p w14:paraId="4911A400" w14:textId="77777777" w:rsidR="0068200B" w:rsidRPr="008B4421" w:rsidRDefault="0068200B" w:rsidP="0000423C">
            <w:pPr>
              <w:widowControl/>
              <w:spacing w:before="100" w:beforeAutospacing="1" w:after="100" w:afterAutospacing="1"/>
              <w:jc w:val="center"/>
              <w:rPr>
                <w:rFonts w:ascii="宋体" w:eastAsia="宋体" w:hAnsi="宋体" w:cs="宋体"/>
                <w:kern w:val="0"/>
                <w:sz w:val="18"/>
                <w:szCs w:val="18"/>
              </w:rPr>
            </w:pPr>
            <w:r w:rsidRPr="008B4421">
              <w:rPr>
                <w:rFonts w:ascii="宋体" w:eastAsia="宋体" w:hAnsi="宋体" w:cs="宋体" w:hint="eastAsia"/>
                <w:kern w:val="0"/>
                <w:sz w:val="24"/>
                <w:szCs w:val="24"/>
              </w:rPr>
              <w:t>不合格</w:t>
            </w:r>
          </w:p>
        </w:tc>
        <w:tc>
          <w:tcPr>
            <w:tcW w:w="971" w:type="dxa"/>
            <w:vAlign w:val="center"/>
            <w:hideMark/>
          </w:tcPr>
          <w:p w14:paraId="44CD5E67" w14:textId="77777777" w:rsidR="0068200B" w:rsidRPr="008B4421" w:rsidRDefault="0068200B" w:rsidP="0000423C">
            <w:pPr>
              <w:widowControl/>
              <w:spacing w:before="100" w:beforeAutospacing="1" w:after="100" w:afterAutospacing="1"/>
              <w:jc w:val="center"/>
              <w:rPr>
                <w:rFonts w:ascii="宋体" w:eastAsia="宋体" w:hAnsi="宋体" w:cs="宋体"/>
                <w:kern w:val="0"/>
                <w:sz w:val="18"/>
                <w:szCs w:val="18"/>
              </w:rPr>
            </w:pPr>
            <w:r w:rsidRPr="008B4421">
              <w:rPr>
                <w:rFonts w:ascii="宋体" w:eastAsia="宋体" w:hAnsi="宋体" w:cs="宋体" w:hint="eastAsia"/>
                <w:kern w:val="0"/>
                <w:sz w:val="24"/>
                <w:szCs w:val="24"/>
              </w:rPr>
              <w:t> </w:t>
            </w:r>
          </w:p>
        </w:tc>
      </w:tr>
      <w:tr w:rsidR="00215B3B" w:rsidRPr="00215B3B" w14:paraId="74A83AF0" w14:textId="77777777" w:rsidTr="000C0BF7">
        <w:trPr>
          <w:trHeight w:val="1696"/>
          <w:jc w:val="center"/>
        </w:trPr>
        <w:tc>
          <w:tcPr>
            <w:tcW w:w="850" w:type="dxa"/>
            <w:vAlign w:val="center"/>
            <w:hideMark/>
          </w:tcPr>
          <w:p w14:paraId="20CCCF08" w14:textId="72376AF1"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bookmarkStart w:id="7" w:name="_Hlk514279963"/>
            <w:r w:rsidRPr="00215B3B">
              <w:rPr>
                <w:rFonts w:ascii="宋体" w:eastAsia="宋体" w:hAnsi="宋体" w:cs="宋体" w:hint="eastAsia"/>
                <w:kern w:val="0"/>
                <w:sz w:val="24"/>
                <w:szCs w:val="24"/>
              </w:rPr>
              <w:t>有关</w:t>
            </w:r>
          </w:p>
          <w:p w14:paraId="6912720F" w14:textId="530EA05A"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建议</w:t>
            </w:r>
          </w:p>
        </w:tc>
        <w:tc>
          <w:tcPr>
            <w:tcW w:w="8354" w:type="dxa"/>
            <w:gridSpan w:val="16"/>
          </w:tcPr>
          <w:p w14:paraId="397464E9" w14:textId="77777777" w:rsidR="00BC20DF" w:rsidRPr="00BC20DF" w:rsidRDefault="00BC20DF" w:rsidP="00BC20DF">
            <w:pPr>
              <w:widowControl/>
              <w:shd w:val="clear" w:color="auto" w:fill="FFFFFF"/>
              <w:spacing w:line="360" w:lineRule="auto"/>
              <w:rPr>
                <w:rFonts w:ascii="宋体" w:eastAsia="宋体" w:hAnsi="宋体" w:cs="宋体"/>
                <w:kern w:val="0"/>
                <w:sz w:val="24"/>
                <w:szCs w:val="24"/>
              </w:rPr>
            </w:pPr>
            <w:r w:rsidRPr="00BC20DF">
              <w:rPr>
                <w:rFonts w:ascii="宋体" w:eastAsia="宋体" w:hAnsi="宋体" w:cs="宋体"/>
                <w:kern w:val="0"/>
                <w:sz w:val="24"/>
                <w:szCs w:val="24"/>
              </w:rPr>
              <w:t>1、坚持围绕中心、服务大局，以“热情周到、规范高效、厉行节约、突出特点”的工作宗旨，提高政治站位、加强制度创新，切实做好新时代下新常态接待工作。</w:t>
            </w:r>
          </w:p>
          <w:p w14:paraId="41501B42" w14:textId="77777777" w:rsidR="00BC20DF" w:rsidRPr="00BC20DF" w:rsidRDefault="00BC20DF" w:rsidP="00BC20DF">
            <w:pPr>
              <w:widowControl/>
              <w:shd w:val="clear" w:color="auto" w:fill="FFFFFF"/>
              <w:spacing w:line="360" w:lineRule="auto"/>
              <w:rPr>
                <w:rFonts w:ascii="宋体" w:eastAsia="宋体" w:hAnsi="宋体" w:cs="宋体"/>
                <w:kern w:val="0"/>
                <w:sz w:val="24"/>
                <w:szCs w:val="24"/>
              </w:rPr>
            </w:pPr>
            <w:r w:rsidRPr="00BC20DF">
              <w:rPr>
                <w:rFonts w:ascii="宋体" w:eastAsia="宋体" w:hAnsi="宋体" w:cs="宋体"/>
                <w:kern w:val="0"/>
                <w:sz w:val="24"/>
                <w:szCs w:val="24"/>
              </w:rPr>
              <w:t>2、严格执行接待新规，突出我州特色等方面下功夫，注重精细化服务和特色化服务，切实提高来宾的归属感和满意度。</w:t>
            </w:r>
          </w:p>
          <w:p w14:paraId="0FB6D8CF" w14:textId="393279EF" w:rsidR="00C765AA" w:rsidRPr="00F23888" w:rsidRDefault="00BC20DF" w:rsidP="00BC20DF">
            <w:pPr>
              <w:widowControl/>
              <w:shd w:val="clear" w:color="auto" w:fill="FFFFFF"/>
              <w:spacing w:line="360" w:lineRule="auto"/>
              <w:rPr>
                <w:rFonts w:ascii="宋体" w:eastAsia="宋体" w:hAnsi="宋体" w:cs="宋体"/>
                <w:color w:val="FF0000"/>
                <w:kern w:val="0"/>
                <w:sz w:val="24"/>
                <w:szCs w:val="24"/>
              </w:rPr>
            </w:pPr>
            <w:r w:rsidRPr="00BC20DF">
              <w:rPr>
                <w:rFonts w:ascii="宋体" w:eastAsia="宋体" w:hAnsi="宋体" w:cs="宋体"/>
                <w:kern w:val="0"/>
                <w:sz w:val="24"/>
                <w:szCs w:val="24"/>
              </w:rPr>
              <w:t>3、进一步完善制度和落实完成各项工作任务质量的考核机制，着力解决“干与不干、干多干少、干好干坏都一样”的问题，营造“比学赶超力争上游”的浓厚氛围，打造一支政治坚定、敢于担当、清正廉洁的接待队伍。</w:t>
            </w:r>
          </w:p>
        </w:tc>
      </w:tr>
      <w:bookmarkEnd w:id="7"/>
      <w:tr w:rsidR="00215B3B" w:rsidRPr="00215B3B" w14:paraId="0A9CD99C" w14:textId="77777777" w:rsidTr="000541C5">
        <w:trPr>
          <w:cantSplit/>
          <w:trHeight w:val="499"/>
          <w:jc w:val="center"/>
        </w:trPr>
        <w:tc>
          <w:tcPr>
            <w:tcW w:w="850" w:type="dxa"/>
            <w:vMerge w:val="restart"/>
            <w:vAlign w:val="center"/>
            <w:hideMark/>
          </w:tcPr>
          <w:p w14:paraId="74E9FCCD"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lastRenderedPageBreak/>
              <w:t>评</w:t>
            </w:r>
          </w:p>
          <w:p w14:paraId="4F9428CD"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价</w:t>
            </w:r>
          </w:p>
          <w:p w14:paraId="01EE22B5"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人</w:t>
            </w:r>
          </w:p>
          <w:p w14:paraId="27B63240" w14:textId="77777777" w:rsidR="0068200B" w:rsidRPr="00215B3B" w:rsidRDefault="0068200B" w:rsidP="0000423C">
            <w:pPr>
              <w:widowControl/>
              <w:spacing w:before="100" w:beforeAutospacing="1" w:after="100" w:afterAutospacing="1"/>
              <w:jc w:val="center"/>
              <w:rPr>
                <w:rFonts w:ascii="宋体" w:eastAsia="宋体" w:hAnsi="宋体" w:cs="宋体"/>
                <w:kern w:val="0"/>
                <w:sz w:val="18"/>
                <w:szCs w:val="18"/>
              </w:rPr>
            </w:pPr>
            <w:r w:rsidRPr="00215B3B">
              <w:rPr>
                <w:rFonts w:ascii="宋体" w:eastAsia="宋体" w:hAnsi="宋体" w:cs="宋体" w:hint="eastAsia"/>
                <w:kern w:val="0"/>
                <w:sz w:val="24"/>
                <w:szCs w:val="24"/>
              </w:rPr>
              <w:t>员</w:t>
            </w:r>
          </w:p>
        </w:tc>
        <w:tc>
          <w:tcPr>
            <w:tcW w:w="1017" w:type="dxa"/>
            <w:gridSpan w:val="2"/>
            <w:vAlign w:val="center"/>
            <w:hideMark/>
          </w:tcPr>
          <w:p w14:paraId="13B29972" w14:textId="77777777" w:rsidR="0068200B" w:rsidRPr="00215B3B" w:rsidRDefault="0068200B" w:rsidP="0000423C">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姓名</w:t>
            </w:r>
          </w:p>
        </w:tc>
        <w:tc>
          <w:tcPr>
            <w:tcW w:w="2518" w:type="dxa"/>
            <w:gridSpan w:val="5"/>
            <w:vAlign w:val="center"/>
            <w:hideMark/>
          </w:tcPr>
          <w:p w14:paraId="45B56CE0" w14:textId="77777777" w:rsidR="0068200B" w:rsidRPr="00215B3B" w:rsidRDefault="0068200B" w:rsidP="0000423C">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职称/职务</w:t>
            </w:r>
          </w:p>
        </w:tc>
        <w:tc>
          <w:tcPr>
            <w:tcW w:w="3260" w:type="dxa"/>
            <w:gridSpan w:val="7"/>
            <w:vAlign w:val="center"/>
            <w:hideMark/>
          </w:tcPr>
          <w:p w14:paraId="5C1EABA2" w14:textId="77777777" w:rsidR="0068200B" w:rsidRPr="00215B3B" w:rsidRDefault="0068200B" w:rsidP="0000423C">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单  位</w:t>
            </w:r>
          </w:p>
        </w:tc>
        <w:tc>
          <w:tcPr>
            <w:tcW w:w="1559" w:type="dxa"/>
            <w:gridSpan w:val="2"/>
            <w:vAlign w:val="center"/>
            <w:hideMark/>
          </w:tcPr>
          <w:p w14:paraId="1FAB5306" w14:textId="77777777" w:rsidR="0068200B" w:rsidRPr="00215B3B" w:rsidRDefault="0068200B" w:rsidP="0000423C">
            <w:pPr>
              <w:widowControl/>
              <w:spacing w:before="100" w:beforeAutospacing="1" w:after="100" w:afterAutospacing="1"/>
              <w:jc w:val="center"/>
              <w:rPr>
                <w:rFonts w:ascii="宋体" w:eastAsia="宋体" w:hAnsi="宋体" w:cs="宋体"/>
                <w:kern w:val="0"/>
                <w:szCs w:val="21"/>
              </w:rPr>
            </w:pPr>
            <w:r w:rsidRPr="00215B3B">
              <w:rPr>
                <w:rFonts w:ascii="宋体" w:eastAsia="宋体" w:hAnsi="宋体" w:cs="宋体" w:hint="eastAsia"/>
                <w:kern w:val="0"/>
                <w:szCs w:val="21"/>
              </w:rPr>
              <w:t>签字</w:t>
            </w:r>
          </w:p>
        </w:tc>
      </w:tr>
      <w:tr w:rsidR="00215B3B" w:rsidRPr="00215B3B" w14:paraId="361285EC" w14:textId="77777777" w:rsidTr="000541C5">
        <w:trPr>
          <w:cantSplit/>
          <w:trHeight w:val="499"/>
          <w:jc w:val="center"/>
        </w:trPr>
        <w:tc>
          <w:tcPr>
            <w:tcW w:w="850" w:type="dxa"/>
            <w:vMerge/>
            <w:vAlign w:val="center"/>
          </w:tcPr>
          <w:p w14:paraId="314429AF"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1EFFF172" w14:textId="5D05F0F5" w:rsidR="0071528D" w:rsidRPr="00215B3B" w:rsidRDefault="00F23888" w:rsidP="0071528D">
            <w:pPr>
              <w:widowControl/>
              <w:spacing w:before="100" w:beforeAutospacing="1" w:after="100" w:afterAutospacing="1"/>
              <w:jc w:val="center"/>
              <w:rPr>
                <w:rFonts w:ascii="宋体" w:eastAsia="宋体" w:hAnsi="宋体" w:cs="宋体"/>
                <w:kern w:val="0"/>
                <w:szCs w:val="21"/>
              </w:rPr>
            </w:pPr>
            <w:r w:rsidRPr="00F23888">
              <w:rPr>
                <w:rFonts w:ascii="宋体" w:eastAsia="宋体" w:hAnsi="宋体" w:cs="宋体" w:hint="eastAsia"/>
                <w:kern w:val="0"/>
                <w:szCs w:val="21"/>
              </w:rPr>
              <w:t>朱建军</w:t>
            </w:r>
          </w:p>
        </w:tc>
        <w:tc>
          <w:tcPr>
            <w:tcW w:w="2518" w:type="dxa"/>
            <w:gridSpan w:val="5"/>
            <w:vAlign w:val="center"/>
          </w:tcPr>
          <w:p w14:paraId="5BDE7835" w14:textId="35B9900C" w:rsidR="0071528D" w:rsidRPr="00215B3B" w:rsidRDefault="00F23888" w:rsidP="0071528D">
            <w:pPr>
              <w:widowControl/>
              <w:spacing w:before="100" w:beforeAutospacing="1" w:after="100" w:afterAutospacing="1"/>
              <w:jc w:val="left"/>
              <w:rPr>
                <w:rFonts w:ascii="宋体" w:eastAsia="宋体" w:hAnsi="宋体" w:cs="宋体"/>
                <w:kern w:val="0"/>
                <w:szCs w:val="21"/>
              </w:rPr>
            </w:pPr>
            <w:r w:rsidRPr="00F23888">
              <w:rPr>
                <w:rFonts w:ascii="宋体" w:eastAsia="宋体" w:hAnsi="宋体" w:cs="宋体" w:hint="eastAsia"/>
                <w:kern w:val="0"/>
                <w:szCs w:val="21"/>
              </w:rPr>
              <w:t>州接待处主任</w:t>
            </w:r>
          </w:p>
        </w:tc>
        <w:tc>
          <w:tcPr>
            <w:tcW w:w="3260" w:type="dxa"/>
            <w:gridSpan w:val="7"/>
            <w:vAlign w:val="center"/>
          </w:tcPr>
          <w:p w14:paraId="00B66246" w14:textId="362AE004" w:rsidR="0071528D" w:rsidRPr="00215B3B" w:rsidRDefault="00AA6614" w:rsidP="0071528D">
            <w:pPr>
              <w:widowControl/>
              <w:spacing w:before="100" w:beforeAutospacing="1" w:after="100" w:afterAutospacing="1"/>
              <w:jc w:val="center"/>
              <w:rPr>
                <w:rFonts w:ascii="宋体" w:eastAsia="宋体" w:hAnsi="宋体" w:cs="宋体"/>
                <w:kern w:val="0"/>
                <w:szCs w:val="21"/>
              </w:rPr>
            </w:pPr>
            <w:r w:rsidRPr="00F23888">
              <w:rPr>
                <w:rFonts w:ascii="宋体" w:eastAsia="宋体" w:hAnsi="宋体" w:cs="宋体" w:hint="eastAsia"/>
                <w:kern w:val="0"/>
                <w:szCs w:val="21"/>
              </w:rPr>
              <w:t>州接待处</w:t>
            </w:r>
          </w:p>
        </w:tc>
        <w:tc>
          <w:tcPr>
            <w:tcW w:w="1559" w:type="dxa"/>
            <w:gridSpan w:val="2"/>
            <w:vAlign w:val="center"/>
          </w:tcPr>
          <w:p w14:paraId="6FE4C2D0"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4D3E9BA4" w14:textId="77777777" w:rsidTr="000541C5">
        <w:trPr>
          <w:cantSplit/>
          <w:trHeight w:val="499"/>
          <w:jc w:val="center"/>
        </w:trPr>
        <w:tc>
          <w:tcPr>
            <w:tcW w:w="850" w:type="dxa"/>
            <w:vMerge/>
            <w:vAlign w:val="center"/>
          </w:tcPr>
          <w:p w14:paraId="1DD54928"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1A643643" w14:textId="5F839FA7" w:rsidR="0071528D" w:rsidRPr="00215B3B" w:rsidRDefault="00F23888" w:rsidP="0071528D">
            <w:pPr>
              <w:widowControl/>
              <w:spacing w:before="100" w:beforeAutospacing="1" w:after="100" w:afterAutospacing="1"/>
              <w:jc w:val="center"/>
              <w:rPr>
                <w:rFonts w:ascii="宋体" w:eastAsia="宋体" w:hAnsi="宋体" w:cs="宋体"/>
                <w:kern w:val="0"/>
                <w:szCs w:val="21"/>
              </w:rPr>
            </w:pPr>
            <w:r w:rsidRPr="00F23888">
              <w:rPr>
                <w:rFonts w:ascii="宋体" w:eastAsia="宋体" w:hAnsi="宋体" w:cs="宋体" w:hint="eastAsia"/>
                <w:kern w:val="0"/>
                <w:szCs w:val="21"/>
              </w:rPr>
              <w:t>张昌友</w:t>
            </w:r>
          </w:p>
        </w:tc>
        <w:tc>
          <w:tcPr>
            <w:tcW w:w="2518" w:type="dxa"/>
            <w:gridSpan w:val="5"/>
            <w:vAlign w:val="center"/>
          </w:tcPr>
          <w:p w14:paraId="11825AB2" w14:textId="22CBB1DD" w:rsidR="0071528D" w:rsidRPr="00215B3B" w:rsidRDefault="00F23888" w:rsidP="0071528D">
            <w:pPr>
              <w:widowControl/>
              <w:spacing w:before="100" w:beforeAutospacing="1" w:after="100" w:afterAutospacing="1"/>
              <w:jc w:val="left"/>
              <w:rPr>
                <w:rFonts w:ascii="宋体" w:eastAsia="宋体" w:hAnsi="宋体" w:cs="宋体"/>
                <w:kern w:val="0"/>
                <w:szCs w:val="21"/>
              </w:rPr>
            </w:pPr>
            <w:r w:rsidRPr="00F23888">
              <w:rPr>
                <w:rFonts w:ascii="宋体" w:eastAsia="宋体" w:hAnsi="宋体" w:cs="宋体" w:hint="eastAsia"/>
                <w:kern w:val="0"/>
                <w:szCs w:val="21"/>
              </w:rPr>
              <w:t>州接待处副调研员</w:t>
            </w:r>
          </w:p>
        </w:tc>
        <w:tc>
          <w:tcPr>
            <w:tcW w:w="3260" w:type="dxa"/>
            <w:gridSpan w:val="7"/>
            <w:vAlign w:val="center"/>
          </w:tcPr>
          <w:p w14:paraId="50DE1489" w14:textId="3B7308CD" w:rsidR="0071528D" w:rsidRPr="00215B3B" w:rsidRDefault="00AA6614" w:rsidP="0071528D">
            <w:pPr>
              <w:widowControl/>
              <w:spacing w:before="100" w:beforeAutospacing="1" w:after="100" w:afterAutospacing="1"/>
              <w:jc w:val="center"/>
              <w:rPr>
                <w:rFonts w:ascii="宋体" w:eastAsia="宋体" w:hAnsi="宋体" w:cs="宋体"/>
                <w:kern w:val="0"/>
                <w:szCs w:val="21"/>
              </w:rPr>
            </w:pPr>
            <w:r w:rsidRPr="00F23888">
              <w:rPr>
                <w:rFonts w:ascii="宋体" w:eastAsia="宋体" w:hAnsi="宋体" w:cs="宋体" w:hint="eastAsia"/>
                <w:kern w:val="0"/>
                <w:szCs w:val="21"/>
              </w:rPr>
              <w:t>州接待处</w:t>
            </w:r>
          </w:p>
        </w:tc>
        <w:tc>
          <w:tcPr>
            <w:tcW w:w="1559" w:type="dxa"/>
            <w:gridSpan w:val="2"/>
            <w:vAlign w:val="center"/>
          </w:tcPr>
          <w:p w14:paraId="72C6BC9C"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3698BFDB" w14:textId="77777777" w:rsidTr="000541C5">
        <w:trPr>
          <w:cantSplit/>
          <w:trHeight w:val="499"/>
          <w:jc w:val="center"/>
        </w:trPr>
        <w:tc>
          <w:tcPr>
            <w:tcW w:w="850" w:type="dxa"/>
            <w:vMerge/>
            <w:vAlign w:val="center"/>
          </w:tcPr>
          <w:p w14:paraId="7532049D"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1AE7ECDB" w14:textId="3EBDFD88" w:rsidR="0071528D" w:rsidRPr="00215B3B" w:rsidRDefault="00F23888" w:rsidP="0071528D">
            <w:pPr>
              <w:widowControl/>
              <w:spacing w:before="100" w:beforeAutospacing="1" w:after="100" w:afterAutospacing="1"/>
              <w:jc w:val="center"/>
              <w:rPr>
                <w:rFonts w:ascii="宋体" w:eastAsia="宋体" w:hAnsi="宋体" w:cs="宋体"/>
                <w:kern w:val="0"/>
                <w:szCs w:val="21"/>
              </w:rPr>
            </w:pPr>
            <w:r w:rsidRPr="00F23888">
              <w:rPr>
                <w:rFonts w:ascii="宋体" w:eastAsia="宋体" w:hAnsi="宋体" w:cs="宋体" w:hint="eastAsia"/>
                <w:kern w:val="0"/>
                <w:szCs w:val="21"/>
              </w:rPr>
              <w:t>裴晓红</w:t>
            </w:r>
          </w:p>
        </w:tc>
        <w:tc>
          <w:tcPr>
            <w:tcW w:w="2518" w:type="dxa"/>
            <w:gridSpan w:val="5"/>
            <w:vAlign w:val="center"/>
          </w:tcPr>
          <w:p w14:paraId="4E763DBD" w14:textId="776217CD" w:rsidR="0071528D" w:rsidRPr="00215B3B" w:rsidRDefault="00F23888" w:rsidP="0071528D">
            <w:pPr>
              <w:widowControl/>
              <w:spacing w:before="100" w:beforeAutospacing="1" w:after="100" w:afterAutospacing="1"/>
              <w:jc w:val="left"/>
              <w:rPr>
                <w:rFonts w:ascii="宋体" w:eastAsia="宋体" w:hAnsi="宋体" w:cs="宋体"/>
                <w:kern w:val="0"/>
                <w:szCs w:val="21"/>
              </w:rPr>
            </w:pPr>
            <w:r w:rsidRPr="00F23888">
              <w:rPr>
                <w:rFonts w:ascii="宋体" w:eastAsia="宋体" w:hAnsi="宋体" w:cs="宋体" w:hint="eastAsia"/>
                <w:kern w:val="0"/>
                <w:szCs w:val="21"/>
              </w:rPr>
              <w:t>州接待处财务科科长</w:t>
            </w:r>
          </w:p>
        </w:tc>
        <w:tc>
          <w:tcPr>
            <w:tcW w:w="3260" w:type="dxa"/>
            <w:gridSpan w:val="7"/>
            <w:vAlign w:val="center"/>
          </w:tcPr>
          <w:p w14:paraId="292B4DA2" w14:textId="01EF3677" w:rsidR="0071528D" w:rsidRPr="00215B3B" w:rsidRDefault="00AA6614" w:rsidP="0071528D">
            <w:pPr>
              <w:widowControl/>
              <w:spacing w:before="100" w:beforeAutospacing="1" w:after="100" w:afterAutospacing="1"/>
              <w:jc w:val="center"/>
              <w:rPr>
                <w:rFonts w:ascii="宋体" w:eastAsia="宋体" w:hAnsi="宋体" w:cs="宋体"/>
                <w:kern w:val="0"/>
                <w:szCs w:val="21"/>
              </w:rPr>
            </w:pPr>
            <w:r w:rsidRPr="00F23888">
              <w:rPr>
                <w:rFonts w:ascii="宋体" w:eastAsia="宋体" w:hAnsi="宋体" w:cs="宋体" w:hint="eastAsia"/>
                <w:kern w:val="0"/>
                <w:szCs w:val="21"/>
              </w:rPr>
              <w:t>州接待处</w:t>
            </w:r>
          </w:p>
        </w:tc>
        <w:tc>
          <w:tcPr>
            <w:tcW w:w="1559" w:type="dxa"/>
            <w:gridSpan w:val="2"/>
            <w:vAlign w:val="center"/>
          </w:tcPr>
          <w:p w14:paraId="7D4E0EBF"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7C1B69D0" w14:textId="77777777" w:rsidTr="000541C5">
        <w:trPr>
          <w:cantSplit/>
          <w:trHeight w:val="499"/>
          <w:jc w:val="center"/>
        </w:trPr>
        <w:tc>
          <w:tcPr>
            <w:tcW w:w="850" w:type="dxa"/>
            <w:vMerge/>
            <w:vAlign w:val="center"/>
          </w:tcPr>
          <w:p w14:paraId="64736169"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396CF082" w14:textId="09239622" w:rsidR="0071528D" w:rsidRPr="00215B3B" w:rsidRDefault="00AA6614" w:rsidP="0071528D">
            <w:pPr>
              <w:widowControl/>
              <w:spacing w:before="100" w:beforeAutospacing="1" w:after="100" w:afterAutospacing="1"/>
              <w:jc w:val="center"/>
              <w:rPr>
                <w:rFonts w:ascii="宋体" w:eastAsia="宋体" w:hAnsi="宋体" w:cs="宋体"/>
                <w:kern w:val="0"/>
                <w:szCs w:val="21"/>
              </w:rPr>
            </w:pPr>
            <w:r w:rsidRPr="00AA6614">
              <w:rPr>
                <w:rFonts w:ascii="宋体" w:eastAsia="宋体" w:hAnsi="宋体" w:cs="宋体" w:hint="eastAsia"/>
                <w:kern w:val="0"/>
                <w:szCs w:val="21"/>
              </w:rPr>
              <w:t>蒋懿樟</w:t>
            </w:r>
          </w:p>
        </w:tc>
        <w:tc>
          <w:tcPr>
            <w:tcW w:w="2518" w:type="dxa"/>
            <w:gridSpan w:val="5"/>
            <w:vAlign w:val="center"/>
          </w:tcPr>
          <w:p w14:paraId="23536C44" w14:textId="73B24582" w:rsidR="0071528D" w:rsidRPr="00215B3B" w:rsidRDefault="00AA6614" w:rsidP="0071528D">
            <w:pPr>
              <w:widowControl/>
              <w:spacing w:before="100" w:beforeAutospacing="1" w:after="100" w:afterAutospacing="1"/>
              <w:jc w:val="left"/>
              <w:rPr>
                <w:rFonts w:ascii="宋体" w:eastAsia="宋体" w:hAnsi="宋体" w:cs="宋体"/>
                <w:kern w:val="0"/>
                <w:szCs w:val="21"/>
              </w:rPr>
            </w:pPr>
            <w:r w:rsidRPr="00AA6614">
              <w:rPr>
                <w:rFonts w:ascii="宋体" w:eastAsia="宋体" w:hAnsi="宋体" w:cs="宋体" w:hint="eastAsia"/>
                <w:kern w:val="0"/>
                <w:szCs w:val="21"/>
              </w:rPr>
              <w:t>州接待处综合科科长</w:t>
            </w:r>
          </w:p>
        </w:tc>
        <w:tc>
          <w:tcPr>
            <w:tcW w:w="3260" w:type="dxa"/>
            <w:gridSpan w:val="7"/>
            <w:vAlign w:val="center"/>
          </w:tcPr>
          <w:p w14:paraId="526D39A7" w14:textId="5109280E" w:rsidR="0071528D" w:rsidRPr="00215B3B" w:rsidRDefault="00AA6614" w:rsidP="0071528D">
            <w:pPr>
              <w:widowControl/>
              <w:spacing w:before="100" w:beforeAutospacing="1" w:after="100" w:afterAutospacing="1"/>
              <w:jc w:val="center"/>
              <w:rPr>
                <w:rFonts w:ascii="宋体" w:eastAsia="宋体" w:hAnsi="宋体" w:cs="宋体"/>
                <w:kern w:val="0"/>
                <w:szCs w:val="21"/>
              </w:rPr>
            </w:pPr>
            <w:r w:rsidRPr="00F23888">
              <w:rPr>
                <w:rFonts w:ascii="宋体" w:eastAsia="宋体" w:hAnsi="宋体" w:cs="宋体" w:hint="eastAsia"/>
                <w:kern w:val="0"/>
                <w:szCs w:val="21"/>
              </w:rPr>
              <w:t>州接待处</w:t>
            </w:r>
          </w:p>
        </w:tc>
        <w:tc>
          <w:tcPr>
            <w:tcW w:w="1559" w:type="dxa"/>
            <w:gridSpan w:val="2"/>
            <w:vAlign w:val="center"/>
          </w:tcPr>
          <w:p w14:paraId="4349AA69"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426D2D04" w14:textId="77777777" w:rsidTr="000541C5">
        <w:trPr>
          <w:cantSplit/>
          <w:trHeight w:val="499"/>
          <w:jc w:val="center"/>
        </w:trPr>
        <w:tc>
          <w:tcPr>
            <w:tcW w:w="850" w:type="dxa"/>
            <w:vMerge/>
            <w:vAlign w:val="center"/>
          </w:tcPr>
          <w:p w14:paraId="529AC8A6"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17105C14" w14:textId="24747951" w:rsidR="0071528D" w:rsidRPr="00215B3B" w:rsidRDefault="00AA6614" w:rsidP="0071528D">
            <w:pPr>
              <w:widowControl/>
              <w:spacing w:before="100" w:beforeAutospacing="1" w:after="100" w:afterAutospacing="1"/>
              <w:jc w:val="center"/>
              <w:rPr>
                <w:rFonts w:ascii="宋体" w:eastAsia="宋体" w:hAnsi="宋体" w:cs="宋体"/>
                <w:kern w:val="0"/>
                <w:szCs w:val="21"/>
              </w:rPr>
            </w:pPr>
            <w:r w:rsidRPr="00AA6614">
              <w:rPr>
                <w:rFonts w:ascii="宋体" w:eastAsia="宋体" w:hAnsi="宋体" w:cs="宋体"/>
                <w:kern w:val="0"/>
                <w:szCs w:val="21"/>
              </w:rPr>
              <w:t xml:space="preserve"> 罗  慧</w:t>
            </w:r>
          </w:p>
        </w:tc>
        <w:tc>
          <w:tcPr>
            <w:tcW w:w="2518" w:type="dxa"/>
            <w:gridSpan w:val="5"/>
            <w:vAlign w:val="center"/>
          </w:tcPr>
          <w:p w14:paraId="69A92196" w14:textId="482FD4E2" w:rsidR="0071528D" w:rsidRPr="00215B3B" w:rsidRDefault="00AA6614" w:rsidP="0071528D">
            <w:pPr>
              <w:widowControl/>
              <w:spacing w:before="100" w:beforeAutospacing="1" w:after="100" w:afterAutospacing="1"/>
              <w:jc w:val="left"/>
              <w:rPr>
                <w:rFonts w:ascii="宋体" w:eastAsia="宋体" w:hAnsi="宋体" w:cs="宋体"/>
                <w:kern w:val="0"/>
                <w:szCs w:val="21"/>
              </w:rPr>
            </w:pPr>
            <w:r w:rsidRPr="00AA6614">
              <w:rPr>
                <w:rFonts w:ascii="宋体" w:eastAsia="宋体" w:hAnsi="宋体" w:cs="宋体" w:hint="eastAsia"/>
                <w:kern w:val="0"/>
                <w:szCs w:val="21"/>
              </w:rPr>
              <w:t>州接待处财务科会计</w:t>
            </w:r>
          </w:p>
        </w:tc>
        <w:tc>
          <w:tcPr>
            <w:tcW w:w="3260" w:type="dxa"/>
            <w:gridSpan w:val="7"/>
            <w:vAlign w:val="center"/>
          </w:tcPr>
          <w:p w14:paraId="187A6BC9" w14:textId="67527D19" w:rsidR="0071528D" w:rsidRPr="00215B3B" w:rsidRDefault="00AA6614" w:rsidP="0071528D">
            <w:pPr>
              <w:widowControl/>
              <w:spacing w:before="100" w:beforeAutospacing="1" w:after="100" w:afterAutospacing="1"/>
              <w:jc w:val="center"/>
              <w:rPr>
                <w:rFonts w:ascii="宋体" w:eastAsia="宋体" w:hAnsi="宋体" w:cs="宋体"/>
                <w:kern w:val="0"/>
                <w:szCs w:val="21"/>
              </w:rPr>
            </w:pPr>
            <w:r w:rsidRPr="00F23888">
              <w:rPr>
                <w:rFonts w:ascii="宋体" w:eastAsia="宋体" w:hAnsi="宋体" w:cs="宋体" w:hint="eastAsia"/>
                <w:kern w:val="0"/>
                <w:szCs w:val="21"/>
              </w:rPr>
              <w:t>州接待处</w:t>
            </w:r>
          </w:p>
        </w:tc>
        <w:tc>
          <w:tcPr>
            <w:tcW w:w="1559" w:type="dxa"/>
            <w:gridSpan w:val="2"/>
            <w:vAlign w:val="center"/>
          </w:tcPr>
          <w:p w14:paraId="2B85ADE6"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7DEB3CD2" w14:textId="77777777" w:rsidTr="000541C5">
        <w:trPr>
          <w:cantSplit/>
          <w:trHeight w:val="499"/>
          <w:jc w:val="center"/>
        </w:trPr>
        <w:tc>
          <w:tcPr>
            <w:tcW w:w="850" w:type="dxa"/>
            <w:vMerge/>
            <w:vAlign w:val="center"/>
          </w:tcPr>
          <w:p w14:paraId="79FE6BD3" w14:textId="77777777" w:rsidR="0071528D" w:rsidRPr="00215B3B" w:rsidRDefault="0071528D" w:rsidP="0071528D">
            <w:pPr>
              <w:widowControl/>
              <w:spacing w:before="100" w:beforeAutospacing="1" w:after="100" w:afterAutospacing="1"/>
              <w:jc w:val="center"/>
              <w:rPr>
                <w:rFonts w:ascii="宋体" w:eastAsia="宋体" w:hAnsi="宋体" w:cs="宋体"/>
                <w:kern w:val="0"/>
                <w:sz w:val="24"/>
                <w:szCs w:val="24"/>
              </w:rPr>
            </w:pPr>
          </w:p>
        </w:tc>
        <w:tc>
          <w:tcPr>
            <w:tcW w:w="1017" w:type="dxa"/>
            <w:gridSpan w:val="2"/>
            <w:vAlign w:val="center"/>
          </w:tcPr>
          <w:p w14:paraId="307B6D99" w14:textId="1EB30C86" w:rsidR="0071528D" w:rsidRPr="00215B3B" w:rsidRDefault="00AA6614" w:rsidP="0071528D">
            <w:pPr>
              <w:widowControl/>
              <w:spacing w:before="100" w:beforeAutospacing="1" w:after="100" w:afterAutospacing="1"/>
              <w:jc w:val="center"/>
              <w:rPr>
                <w:rFonts w:ascii="宋体" w:eastAsia="宋体" w:hAnsi="宋体" w:cs="宋体"/>
                <w:kern w:val="0"/>
                <w:szCs w:val="21"/>
              </w:rPr>
            </w:pPr>
            <w:r w:rsidRPr="00AA6614">
              <w:rPr>
                <w:rFonts w:ascii="宋体" w:eastAsia="宋体" w:hAnsi="宋体" w:cs="宋体" w:hint="eastAsia"/>
                <w:kern w:val="0"/>
                <w:szCs w:val="21"/>
              </w:rPr>
              <w:t>周春丽</w:t>
            </w:r>
          </w:p>
        </w:tc>
        <w:tc>
          <w:tcPr>
            <w:tcW w:w="2518" w:type="dxa"/>
            <w:gridSpan w:val="5"/>
            <w:vAlign w:val="center"/>
          </w:tcPr>
          <w:p w14:paraId="0A284873" w14:textId="684B8E5C" w:rsidR="0071528D" w:rsidRPr="00215B3B" w:rsidRDefault="00AA6614" w:rsidP="0071528D">
            <w:pPr>
              <w:widowControl/>
              <w:spacing w:before="100" w:beforeAutospacing="1" w:after="100" w:afterAutospacing="1"/>
              <w:jc w:val="left"/>
              <w:rPr>
                <w:rFonts w:ascii="宋体" w:eastAsia="宋体" w:hAnsi="宋体" w:cs="宋体"/>
                <w:kern w:val="0"/>
                <w:szCs w:val="21"/>
              </w:rPr>
            </w:pPr>
            <w:r w:rsidRPr="00AA6614">
              <w:rPr>
                <w:rFonts w:ascii="宋体" w:eastAsia="宋体" w:hAnsi="宋体" w:cs="宋体" w:hint="eastAsia"/>
                <w:kern w:val="0"/>
                <w:szCs w:val="21"/>
              </w:rPr>
              <w:t>州接待处综合科科员</w:t>
            </w:r>
          </w:p>
        </w:tc>
        <w:tc>
          <w:tcPr>
            <w:tcW w:w="3260" w:type="dxa"/>
            <w:gridSpan w:val="7"/>
            <w:vAlign w:val="center"/>
          </w:tcPr>
          <w:p w14:paraId="46700A4A" w14:textId="62961B05" w:rsidR="0071528D" w:rsidRPr="00215B3B" w:rsidRDefault="00AA6614" w:rsidP="0071528D">
            <w:pPr>
              <w:widowControl/>
              <w:spacing w:before="100" w:beforeAutospacing="1" w:after="100" w:afterAutospacing="1"/>
              <w:jc w:val="center"/>
              <w:rPr>
                <w:rFonts w:ascii="宋体" w:eastAsia="宋体" w:hAnsi="宋体" w:cs="宋体"/>
                <w:kern w:val="0"/>
                <w:szCs w:val="21"/>
              </w:rPr>
            </w:pPr>
            <w:r w:rsidRPr="00F23888">
              <w:rPr>
                <w:rFonts w:ascii="宋体" w:eastAsia="宋体" w:hAnsi="宋体" w:cs="宋体" w:hint="eastAsia"/>
                <w:kern w:val="0"/>
                <w:szCs w:val="21"/>
              </w:rPr>
              <w:t>州接待处</w:t>
            </w:r>
          </w:p>
        </w:tc>
        <w:tc>
          <w:tcPr>
            <w:tcW w:w="1559" w:type="dxa"/>
            <w:gridSpan w:val="2"/>
            <w:vAlign w:val="center"/>
          </w:tcPr>
          <w:p w14:paraId="5347A0A8" w14:textId="77777777" w:rsidR="0071528D" w:rsidRPr="00215B3B" w:rsidRDefault="0071528D" w:rsidP="0071528D">
            <w:pPr>
              <w:widowControl/>
              <w:spacing w:before="100" w:beforeAutospacing="1" w:after="100" w:afterAutospacing="1"/>
              <w:jc w:val="center"/>
              <w:rPr>
                <w:rFonts w:ascii="宋体" w:eastAsia="宋体" w:hAnsi="宋体" w:cs="宋体"/>
                <w:kern w:val="0"/>
                <w:szCs w:val="21"/>
              </w:rPr>
            </w:pPr>
          </w:p>
        </w:tc>
      </w:tr>
      <w:tr w:rsidR="00215B3B" w:rsidRPr="00215B3B" w14:paraId="0770F344" w14:textId="77777777" w:rsidTr="0071528D">
        <w:trPr>
          <w:trHeight w:val="2042"/>
          <w:jc w:val="center"/>
        </w:trPr>
        <w:tc>
          <w:tcPr>
            <w:tcW w:w="9204" w:type="dxa"/>
            <w:gridSpan w:val="17"/>
            <w:hideMark/>
          </w:tcPr>
          <w:p w14:paraId="1DE1CBAB" w14:textId="77777777"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 </w:t>
            </w:r>
          </w:p>
          <w:p w14:paraId="7A4F2D31" w14:textId="65FE5983"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专家组（评价组）组长：</w:t>
            </w:r>
          </w:p>
          <w:p w14:paraId="74C9D101" w14:textId="1C52A4C4" w:rsidR="008F66F2" w:rsidRPr="00215B3B" w:rsidRDefault="008F66F2" w:rsidP="0000423C">
            <w:pPr>
              <w:widowControl/>
              <w:spacing w:before="100" w:beforeAutospacing="1" w:after="100" w:afterAutospacing="1"/>
              <w:jc w:val="left"/>
              <w:rPr>
                <w:rFonts w:ascii="宋体" w:eastAsia="宋体" w:hAnsi="宋体" w:cs="宋体"/>
                <w:kern w:val="0"/>
                <w:sz w:val="24"/>
                <w:szCs w:val="24"/>
              </w:rPr>
            </w:pPr>
            <w:r w:rsidRPr="00215B3B">
              <w:rPr>
                <w:rFonts w:ascii="宋体" w:eastAsia="宋体" w:hAnsi="宋体" w:cs="宋体" w:hint="eastAsia"/>
                <w:kern w:val="0"/>
                <w:sz w:val="24"/>
                <w:szCs w:val="24"/>
              </w:rPr>
              <w:t>                                             </w:t>
            </w:r>
            <w:r w:rsidRPr="00215B3B">
              <w:rPr>
                <w:rFonts w:ascii="宋体" w:eastAsia="宋体" w:hAnsi="宋体" w:cs="宋体"/>
                <w:kern w:val="0"/>
                <w:sz w:val="24"/>
                <w:szCs w:val="24"/>
              </w:rPr>
              <w:t xml:space="preserve">                </w:t>
            </w:r>
            <w:r w:rsidR="00422847">
              <w:rPr>
                <w:rFonts w:ascii="宋体" w:eastAsia="宋体" w:hAnsi="宋体" w:cs="宋体"/>
                <w:kern w:val="0"/>
                <w:sz w:val="24"/>
                <w:szCs w:val="24"/>
              </w:rPr>
              <w:t xml:space="preserve">    </w:t>
            </w:r>
            <w:r w:rsidRPr="00215B3B">
              <w:rPr>
                <w:rFonts w:ascii="宋体" w:eastAsia="宋体" w:hAnsi="宋体" w:cs="宋体"/>
                <w:kern w:val="0"/>
                <w:sz w:val="24"/>
                <w:szCs w:val="24"/>
              </w:rPr>
              <w:t xml:space="preserve"> </w:t>
            </w:r>
            <w:r w:rsidR="00422847">
              <w:rPr>
                <w:rFonts w:ascii="宋体" w:eastAsia="宋体" w:hAnsi="宋体" w:cs="宋体"/>
                <w:kern w:val="0"/>
                <w:sz w:val="24"/>
                <w:szCs w:val="24"/>
              </w:rPr>
              <w:t xml:space="preserve"> </w:t>
            </w:r>
            <w:r w:rsidR="00BC0185">
              <w:rPr>
                <w:rFonts w:ascii="宋体" w:eastAsia="宋体" w:hAnsi="宋体" w:cs="宋体"/>
                <w:kern w:val="0"/>
                <w:sz w:val="24"/>
                <w:szCs w:val="24"/>
              </w:rPr>
              <w:t xml:space="preserve">          </w:t>
            </w:r>
            <w:r w:rsidRPr="00215B3B">
              <w:rPr>
                <w:rFonts w:ascii="宋体" w:eastAsia="宋体" w:hAnsi="宋体" w:cs="宋体" w:hint="eastAsia"/>
                <w:kern w:val="0"/>
                <w:sz w:val="24"/>
                <w:szCs w:val="24"/>
              </w:rPr>
              <w:t>年   月   日</w:t>
            </w:r>
          </w:p>
          <w:p w14:paraId="5C00E6F9" w14:textId="67E5D2D8" w:rsidR="008F66F2" w:rsidRPr="00215B3B" w:rsidRDefault="008F66F2" w:rsidP="0000423C">
            <w:pPr>
              <w:widowControl/>
              <w:spacing w:before="100" w:beforeAutospacing="1" w:after="100" w:afterAutospacing="1"/>
              <w:jc w:val="left"/>
              <w:rPr>
                <w:rFonts w:ascii="宋体" w:eastAsia="宋体" w:hAnsi="宋体" w:cs="宋体" w:hint="eastAsia"/>
                <w:kern w:val="0"/>
                <w:sz w:val="24"/>
                <w:szCs w:val="24"/>
              </w:rPr>
            </w:pPr>
            <w:r w:rsidRPr="00215B3B">
              <w:rPr>
                <w:rFonts w:ascii="宋体" w:eastAsia="宋体" w:hAnsi="宋体" w:cs="宋体" w:hint="eastAsia"/>
                <w:kern w:val="0"/>
                <w:sz w:val="24"/>
                <w:szCs w:val="24"/>
              </w:rPr>
              <w:t>项目单位（中介机构）负责人（签字盖章）：</w:t>
            </w:r>
          </w:p>
          <w:p w14:paraId="4A85BB58" w14:textId="57CCE71C" w:rsidR="008F66F2" w:rsidRPr="00215B3B" w:rsidRDefault="008F66F2" w:rsidP="00422847">
            <w:pPr>
              <w:widowControl/>
              <w:spacing w:before="100" w:beforeAutospacing="1" w:after="100" w:afterAutospacing="1"/>
              <w:ind w:firstLineChars="2400" w:firstLine="5760"/>
              <w:jc w:val="left"/>
              <w:rPr>
                <w:rFonts w:ascii="宋体" w:eastAsia="宋体" w:hAnsi="宋体" w:cs="宋体"/>
                <w:kern w:val="0"/>
                <w:sz w:val="24"/>
                <w:szCs w:val="24"/>
              </w:rPr>
            </w:pPr>
            <w:r w:rsidRPr="00215B3B">
              <w:rPr>
                <w:rFonts w:ascii="宋体" w:eastAsia="宋体" w:hAnsi="宋体" w:cs="宋体" w:hint="eastAsia"/>
                <w:kern w:val="0"/>
                <w:sz w:val="24"/>
                <w:szCs w:val="24"/>
              </w:rPr>
              <w:t xml:space="preserve">年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 xml:space="preserve">  月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 xml:space="preserve">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日</w:t>
            </w:r>
          </w:p>
        </w:tc>
      </w:tr>
      <w:tr w:rsidR="00215B3B" w:rsidRPr="00215B3B" w14:paraId="268C7764" w14:textId="77777777" w:rsidTr="0071528D">
        <w:trPr>
          <w:trHeight w:val="2110"/>
          <w:jc w:val="center"/>
        </w:trPr>
        <w:tc>
          <w:tcPr>
            <w:tcW w:w="9204" w:type="dxa"/>
            <w:gridSpan w:val="17"/>
            <w:hideMark/>
          </w:tcPr>
          <w:p w14:paraId="13313872" w14:textId="77777777"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 </w:t>
            </w:r>
          </w:p>
          <w:p w14:paraId="624F1E7E" w14:textId="69BCE269"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主管部门意见负责人（签字并盖章）：              </w:t>
            </w:r>
          </w:p>
          <w:p w14:paraId="1051A0A4" w14:textId="3B909590" w:rsidR="008F66F2" w:rsidRPr="00215B3B" w:rsidRDefault="008F66F2" w:rsidP="00BC0185">
            <w:pPr>
              <w:widowControl/>
              <w:spacing w:before="100" w:beforeAutospacing="1" w:after="100" w:afterAutospacing="1"/>
              <w:ind w:right="1200"/>
              <w:jc w:val="right"/>
              <w:rPr>
                <w:rFonts w:ascii="宋体" w:eastAsia="宋体" w:hAnsi="宋体" w:cs="宋体"/>
                <w:kern w:val="0"/>
                <w:sz w:val="18"/>
                <w:szCs w:val="18"/>
              </w:rPr>
            </w:pPr>
            <w:r w:rsidRPr="00215B3B">
              <w:rPr>
                <w:rFonts w:ascii="宋体" w:eastAsia="宋体" w:hAnsi="宋体" w:cs="宋体" w:hint="eastAsia"/>
                <w:kern w:val="0"/>
                <w:sz w:val="24"/>
                <w:szCs w:val="24"/>
              </w:rPr>
              <w:t>年   月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日</w:t>
            </w:r>
          </w:p>
        </w:tc>
      </w:tr>
      <w:tr w:rsidR="00215B3B" w:rsidRPr="00215B3B" w14:paraId="74255970" w14:textId="77777777" w:rsidTr="0071528D">
        <w:trPr>
          <w:trHeight w:val="1700"/>
          <w:jc w:val="center"/>
        </w:trPr>
        <w:tc>
          <w:tcPr>
            <w:tcW w:w="9204" w:type="dxa"/>
            <w:gridSpan w:val="17"/>
            <w:hideMark/>
          </w:tcPr>
          <w:p w14:paraId="0E24D39B" w14:textId="66A8E6AB"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 </w:t>
            </w:r>
          </w:p>
          <w:p w14:paraId="538EF908" w14:textId="0E46BE99"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财政局预算管理科审核意见负责人（签字公章）：      </w:t>
            </w:r>
          </w:p>
          <w:p w14:paraId="2EF47B27" w14:textId="3FB395A2" w:rsidR="008F66F2" w:rsidRPr="00215B3B" w:rsidRDefault="008F66F2" w:rsidP="00422847">
            <w:pPr>
              <w:widowControl/>
              <w:spacing w:before="100" w:beforeAutospacing="1" w:after="100" w:afterAutospacing="1"/>
              <w:ind w:leftChars="2700" w:left="5670" w:firstLineChars="100" w:firstLine="240"/>
              <w:jc w:val="left"/>
              <w:rPr>
                <w:rFonts w:ascii="宋体" w:eastAsia="宋体" w:hAnsi="宋体" w:cs="宋体"/>
                <w:kern w:val="0"/>
                <w:sz w:val="18"/>
                <w:szCs w:val="18"/>
              </w:rPr>
            </w:pPr>
            <w:r w:rsidRPr="00215B3B">
              <w:rPr>
                <w:rFonts w:ascii="宋体" w:eastAsia="宋体" w:hAnsi="宋体" w:cs="宋体" w:hint="eastAsia"/>
                <w:kern w:val="0"/>
                <w:sz w:val="24"/>
                <w:szCs w:val="24"/>
              </w:rPr>
              <w:t>年   月   日</w:t>
            </w:r>
          </w:p>
        </w:tc>
      </w:tr>
      <w:tr w:rsidR="00215B3B" w:rsidRPr="00215B3B" w14:paraId="1EF1C0F4" w14:textId="77777777" w:rsidTr="00D31B60">
        <w:trPr>
          <w:trHeight w:val="2950"/>
          <w:jc w:val="center"/>
        </w:trPr>
        <w:tc>
          <w:tcPr>
            <w:tcW w:w="9204" w:type="dxa"/>
            <w:gridSpan w:val="17"/>
            <w:hideMark/>
          </w:tcPr>
          <w:p w14:paraId="5C3D2EB1" w14:textId="32B69B7A" w:rsidR="008F66F2" w:rsidRPr="00215B3B" w:rsidRDefault="008F66F2" w:rsidP="0000423C">
            <w:pPr>
              <w:widowControl/>
              <w:spacing w:before="100" w:beforeAutospacing="1" w:after="100" w:afterAutospacing="1"/>
              <w:jc w:val="left"/>
              <w:rPr>
                <w:rFonts w:ascii="宋体" w:eastAsia="宋体" w:hAnsi="宋体" w:cs="宋体"/>
                <w:kern w:val="0"/>
                <w:sz w:val="24"/>
                <w:szCs w:val="24"/>
              </w:rPr>
            </w:pPr>
            <w:r w:rsidRPr="00215B3B">
              <w:rPr>
                <w:rFonts w:ascii="宋体" w:eastAsia="宋体" w:hAnsi="宋体" w:cs="宋体" w:hint="eastAsia"/>
                <w:kern w:val="0"/>
                <w:sz w:val="24"/>
                <w:szCs w:val="24"/>
              </w:rPr>
              <w:t> </w:t>
            </w:r>
          </w:p>
          <w:p w14:paraId="22777475" w14:textId="77777777"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p>
          <w:p w14:paraId="612254D4" w14:textId="4B0AAF00" w:rsidR="008F66F2" w:rsidRPr="00215B3B" w:rsidRDefault="008F66F2" w:rsidP="0000423C">
            <w:pPr>
              <w:widowControl/>
              <w:spacing w:before="100" w:beforeAutospacing="1" w:after="100" w:afterAutospacing="1"/>
              <w:jc w:val="left"/>
              <w:rPr>
                <w:rFonts w:ascii="宋体" w:eastAsia="宋体" w:hAnsi="宋体" w:cs="宋体"/>
                <w:kern w:val="0"/>
                <w:sz w:val="18"/>
                <w:szCs w:val="18"/>
              </w:rPr>
            </w:pPr>
            <w:r w:rsidRPr="00215B3B">
              <w:rPr>
                <w:rFonts w:ascii="宋体" w:eastAsia="宋体" w:hAnsi="宋体" w:cs="宋体" w:hint="eastAsia"/>
                <w:kern w:val="0"/>
                <w:sz w:val="24"/>
                <w:szCs w:val="24"/>
              </w:rPr>
              <w:t>财政局预算绩效管理科审核意见负责人（签字公章）：    </w:t>
            </w:r>
          </w:p>
          <w:p w14:paraId="0E3EEC09" w14:textId="086A34A5" w:rsidR="008F66F2" w:rsidRPr="00215B3B" w:rsidRDefault="008F66F2" w:rsidP="00422847">
            <w:pPr>
              <w:widowControl/>
              <w:spacing w:before="100" w:beforeAutospacing="1" w:after="100" w:afterAutospacing="1"/>
              <w:ind w:firstLineChars="2500" w:firstLine="6000"/>
              <w:jc w:val="left"/>
              <w:rPr>
                <w:rFonts w:ascii="宋体" w:eastAsia="宋体" w:hAnsi="宋体" w:cs="宋体"/>
                <w:kern w:val="0"/>
                <w:sz w:val="18"/>
                <w:szCs w:val="18"/>
              </w:rPr>
            </w:pPr>
            <w:r w:rsidRPr="00215B3B">
              <w:rPr>
                <w:rFonts w:ascii="宋体" w:eastAsia="宋体" w:hAnsi="宋体" w:cs="宋体" w:hint="eastAsia"/>
                <w:kern w:val="0"/>
                <w:sz w:val="24"/>
                <w:szCs w:val="24"/>
              </w:rPr>
              <w:t xml:space="preserve">年   月 </w:t>
            </w:r>
            <w:r w:rsidRPr="00215B3B">
              <w:rPr>
                <w:rFonts w:ascii="宋体" w:eastAsia="宋体" w:hAnsi="宋体" w:cs="宋体"/>
                <w:kern w:val="0"/>
                <w:sz w:val="24"/>
                <w:szCs w:val="24"/>
              </w:rPr>
              <w:t xml:space="preserve">    </w:t>
            </w:r>
            <w:r w:rsidRPr="00215B3B">
              <w:rPr>
                <w:rFonts w:ascii="宋体" w:eastAsia="宋体" w:hAnsi="宋体" w:cs="宋体" w:hint="eastAsia"/>
                <w:kern w:val="0"/>
                <w:sz w:val="24"/>
                <w:szCs w:val="24"/>
              </w:rPr>
              <w:t>日</w:t>
            </w:r>
          </w:p>
        </w:tc>
      </w:tr>
    </w:tbl>
    <w:p w14:paraId="1D9CD41A" w14:textId="77777777" w:rsidR="00CC5067" w:rsidRPr="00215B3B" w:rsidRDefault="00CC5067" w:rsidP="00F74D0E">
      <w:pPr>
        <w:widowControl/>
        <w:shd w:val="clear" w:color="auto" w:fill="FFFFFF"/>
        <w:rPr>
          <w:rFonts w:ascii="方正小标宋简体" w:eastAsia="方正小标宋简体" w:hAnsi="宋体" w:cs="宋体" w:hint="eastAsia"/>
          <w:b/>
          <w:kern w:val="0"/>
          <w:sz w:val="36"/>
          <w:szCs w:val="36"/>
        </w:rPr>
      </w:pPr>
      <w:bookmarkStart w:id="8" w:name="_Hlk516919467"/>
    </w:p>
    <w:bookmarkEnd w:id="8"/>
    <w:p w14:paraId="678AC8CE" w14:textId="7794CB3C" w:rsidR="00CC5067" w:rsidRPr="00CC5067" w:rsidRDefault="00CC5067" w:rsidP="00CC5067">
      <w:pPr>
        <w:widowControl/>
        <w:shd w:val="clear" w:color="auto" w:fill="FFFFFF"/>
        <w:jc w:val="center"/>
        <w:rPr>
          <w:rFonts w:ascii="方正小标宋简体" w:eastAsia="方正小标宋简体" w:hAnsi="宋体" w:cs="宋体"/>
          <w:b/>
          <w:kern w:val="0"/>
          <w:sz w:val="36"/>
          <w:szCs w:val="36"/>
        </w:rPr>
      </w:pPr>
      <w:r w:rsidRPr="00CC5067">
        <w:rPr>
          <w:rFonts w:ascii="方正小标宋简体" w:eastAsia="方正小标宋简体" w:hAnsi="宋体" w:cs="宋体"/>
          <w:b/>
          <w:kern w:val="0"/>
          <w:sz w:val="36"/>
          <w:szCs w:val="36"/>
        </w:rPr>
        <w:lastRenderedPageBreak/>
        <w:t>湘西自治州接待处</w:t>
      </w:r>
      <w:bookmarkStart w:id="9" w:name="_Hlk11357487"/>
      <w:r w:rsidR="00B26C50" w:rsidRPr="00CC5067">
        <w:rPr>
          <w:rFonts w:ascii="方正小标宋简体" w:eastAsia="方正小标宋简体" w:hAnsi="宋体" w:cs="宋体"/>
          <w:b/>
          <w:kern w:val="0"/>
          <w:sz w:val="36"/>
          <w:szCs w:val="36"/>
        </w:rPr>
        <w:t>2018年度</w:t>
      </w:r>
      <w:r w:rsidRPr="00CC5067">
        <w:rPr>
          <w:rFonts w:ascii="方正小标宋简体" w:eastAsia="方正小标宋简体" w:hAnsi="宋体" w:cs="宋体"/>
          <w:b/>
          <w:kern w:val="0"/>
          <w:sz w:val="36"/>
          <w:szCs w:val="36"/>
        </w:rPr>
        <w:t>公务接待费</w:t>
      </w:r>
      <w:bookmarkEnd w:id="9"/>
    </w:p>
    <w:p w14:paraId="43002DEA" w14:textId="1AB904A4" w:rsidR="00347873" w:rsidRDefault="00CC5067" w:rsidP="00CC5067">
      <w:pPr>
        <w:widowControl/>
        <w:shd w:val="clear" w:color="auto" w:fill="FFFFFF"/>
        <w:jc w:val="center"/>
        <w:rPr>
          <w:rFonts w:ascii="方正小标宋简体" w:eastAsia="方正小标宋简体" w:hAnsi="宋体" w:cs="宋体"/>
          <w:b/>
          <w:kern w:val="0"/>
          <w:sz w:val="36"/>
          <w:szCs w:val="36"/>
        </w:rPr>
      </w:pPr>
      <w:r w:rsidRPr="00CC5067">
        <w:rPr>
          <w:rFonts w:ascii="方正小标宋简体" w:eastAsia="方正小标宋简体" w:hAnsi="宋体" w:cs="宋体" w:hint="eastAsia"/>
          <w:b/>
          <w:kern w:val="0"/>
          <w:sz w:val="36"/>
          <w:szCs w:val="36"/>
        </w:rPr>
        <w:t>专项资金绩效评价报告</w:t>
      </w:r>
    </w:p>
    <w:p w14:paraId="46F3C2FF" w14:textId="77777777" w:rsidR="004D7711" w:rsidRPr="00215B3B" w:rsidRDefault="004D7711" w:rsidP="00CC5067">
      <w:pPr>
        <w:widowControl/>
        <w:shd w:val="clear" w:color="auto" w:fill="FFFFFF"/>
        <w:jc w:val="center"/>
        <w:rPr>
          <w:rFonts w:ascii="方正小标宋简体" w:eastAsia="方正小标宋简体" w:hAnsi="宋体" w:cs="宋体"/>
          <w:b/>
          <w:kern w:val="0"/>
          <w:sz w:val="30"/>
          <w:szCs w:val="30"/>
        </w:rPr>
      </w:pPr>
    </w:p>
    <w:p w14:paraId="2B1B057E" w14:textId="6DB8E583" w:rsidR="00E115A8" w:rsidRPr="00215B3B" w:rsidRDefault="003B221E"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为</w:t>
      </w:r>
      <w:r w:rsidR="00E115A8" w:rsidRPr="00215B3B">
        <w:rPr>
          <w:rFonts w:ascii="宋体" w:eastAsia="宋体" w:hAnsi="宋体" w:cs="宋体" w:hint="eastAsia"/>
          <w:kern w:val="0"/>
          <w:sz w:val="28"/>
          <w:szCs w:val="28"/>
        </w:rPr>
        <w:t>加强财政资金管理，强化支出责任，提高财政资金的使用效益，根据《湖南省人民政府关于全面推进预算绩效管理的意见》（湘政发〔2012〕33号）、《湘西自治州财政局关于推进预算绩效管理的意见》（州财绩〔2012〕2号）、《湘西州财政局关于开展201</w:t>
      </w:r>
      <w:r w:rsidR="003619A5">
        <w:rPr>
          <w:rFonts w:ascii="宋体" w:eastAsia="宋体" w:hAnsi="宋体" w:cs="宋体" w:hint="eastAsia"/>
          <w:kern w:val="0"/>
          <w:sz w:val="28"/>
          <w:szCs w:val="28"/>
        </w:rPr>
        <w:t>8</w:t>
      </w:r>
      <w:r w:rsidR="00E115A8" w:rsidRPr="00215B3B">
        <w:rPr>
          <w:rFonts w:ascii="宋体" w:eastAsia="宋体" w:hAnsi="宋体" w:cs="宋体" w:hint="eastAsia"/>
          <w:kern w:val="0"/>
          <w:sz w:val="28"/>
          <w:szCs w:val="28"/>
        </w:rPr>
        <w:t>年度州本级财政资金绩效自评工作的通知》（州财绩〔201</w:t>
      </w:r>
      <w:r w:rsidR="003619A5">
        <w:rPr>
          <w:rFonts w:ascii="宋体" w:eastAsia="宋体" w:hAnsi="宋体" w:cs="宋体" w:hint="eastAsia"/>
          <w:kern w:val="0"/>
          <w:sz w:val="28"/>
          <w:szCs w:val="28"/>
        </w:rPr>
        <w:t>9</w:t>
      </w:r>
      <w:r w:rsidR="00E115A8" w:rsidRPr="00215B3B">
        <w:rPr>
          <w:rFonts w:ascii="宋体" w:eastAsia="宋体" w:hAnsi="宋体" w:cs="宋体" w:hint="eastAsia"/>
          <w:kern w:val="0"/>
          <w:sz w:val="28"/>
          <w:szCs w:val="28"/>
        </w:rPr>
        <w:t>〕</w:t>
      </w:r>
      <w:r w:rsidR="00E776EB">
        <w:rPr>
          <w:rFonts w:ascii="宋体" w:eastAsia="宋体" w:hAnsi="宋体" w:cs="宋体" w:hint="eastAsia"/>
          <w:kern w:val="0"/>
          <w:sz w:val="28"/>
          <w:szCs w:val="28"/>
        </w:rPr>
        <w:t>5</w:t>
      </w:r>
      <w:r w:rsidR="00E115A8" w:rsidRPr="00215B3B">
        <w:rPr>
          <w:rFonts w:ascii="宋体" w:eastAsia="宋体" w:hAnsi="宋体" w:cs="宋体" w:hint="eastAsia"/>
          <w:kern w:val="0"/>
          <w:sz w:val="28"/>
          <w:szCs w:val="28"/>
        </w:rPr>
        <w:t>号）文件精神，</w:t>
      </w:r>
      <w:r w:rsidR="00EC3A73" w:rsidRPr="00EC3A73">
        <w:rPr>
          <w:rFonts w:ascii="宋体" w:eastAsia="宋体" w:hAnsi="宋体" w:cs="宋体" w:hint="eastAsia"/>
          <w:kern w:val="0"/>
          <w:sz w:val="28"/>
          <w:szCs w:val="28"/>
        </w:rPr>
        <w:t>州接待处</w:t>
      </w:r>
      <w:r w:rsidR="00E115A8" w:rsidRPr="00215B3B">
        <w:rPr>
          <w:rFonts w:ascii="宋体" w:eastAsia="宋体" w:hAnsi="宋体" w:cs="宋体" w:hint="eastAsia"/>
          <w:kern w:val="0"/>
          <w:sz w:val="28"/>
          <w:szCs w:val="28"/>
        </w:rPr>
        <w:t>运用科学、合理的绩效评价指标、评价标准和评价方法，在收集、汇总、整理、分析相关资料及实地调研核查的基础上，对州本级财政预算安排的201</w:t>
      </w:r>
      <w:r w:rsidR="00EC3A73">
        <w:rPr>
          <w:rFonts w:ascii="宋体" w:eastAsia="宋体" w:hAnsi="宋体" w:cs="宋体" w:hint="eastAsia"/>
          <w:kern w:val="0"/>
          <w:sz w:val="28"/>
          <w:szCs w:val="28"/>
        </w:rPr>
        <w:t>8</w:t>
      </w:r>
      <w:r w:rsidR="00E115A8" w:rsidRPr="00215B3B">
        <w:rPr>
          <w:rFonts w:ascii="宋体" w:eastAsia="宋体" w:hAnsi="宋体" w:cs="宋体" w:hint="eastAsia"/>
          <w:kern w:val="0"/>
          <w:sz w:val="28"/>
          <w:szCs w:val="28"/>
        </w:rPr>
        <w:t>年度</w:t>
      </w:r>
      <w:r w:rsidR="00EC3A73" w:rsidRPr="00EC3A73">
        <w:rPr>
          <w:rFonts w:ascii="宋体" w:eastAsia="宋体" w:hAnsi="宋体" w:cs="宋体" w:hint="eastAsia"/>
          <w:kern w:val="0"/>
          <w:sz w:val="28"/>
          <w:szCs w:val="28"/>
        </w:rPr>
        <w:t>公务接待费</w:t>
      </w:r>
      <w:r w:rsidR="00E115A8" w:rsidRPr="00215B3B">
        <w:rPr>
          <w:rFonts w:ascii="宋体" w:eastAsia="宋体" w:hAnsi="宋体" w:cs="宋体" w:hint="eastAsia"/>
          <w:kern w:val="0"/>
          <w:sz w:val="28"/>
          <w:szCs w:val="28"/>
        </w:rPr>
        <w:t>专项资金进行绩效自评</w:t>
      </w:r>
      <w:r w:rsidR="00CD4BAD" w:rsidRPr="00215B3B">
        <w:rPr>
          <w:rFonts w:ascii="宋体" w:eastAsia="宋体" w:hAnsi="宋体" w:cs="宋体" w:hint="eastAsia"/>
          <w:kern w:val="0"/>
          <w:sz w:val="28"/>
          <w:szCs w:val="28"/>
        </w:rPr>
        <w:t>。</w:t>
      </w:r>
      <w:r w:rsidR="00E115A8" w:rsidRPr="00215B3B">
        <w:rPr>
          <w:rFonts w:ascii="宋体" w:eastAsia="宋体" w:hAnsi="宋体" w:cs="宋体" w:hint="eastAsia"/>
          <w:kern w:val="0"/>
          <w:sz w:val="28"/>
          <w:szCs w:val="28"/>
        </w:rPr>
        <w:t>现将</w:t>
      </w:r>
      <w:r w:rsidR="00CD4BAD" w:rsidRPr="00215B3B">
        <w:rPr>
          <w:rFonts w:ascii="宋体" w:eastAsia="宋体" w:hAnsi="宋体" w:cs="宋体" w:hint="eastAsia"/>
          <w:kern w:val="0"/>
          <w:sz w:val="28"/>
          <w:szCs w:val="28"/>
        </w:rPr>
        <w:t>本单位对该专项</w:t>
      </w:r>
      <w:r w:rsidR="00E115A8" w:rsidRPr="00215B3B">
        <w:rPr>
          <w:rFonts w:ascii="宋体" w:eastAsia="宋体" w:hAnsi="宋体" w:cs="宋体" w:hint="eastAsia"/>
          <w:kern w:val="0"/>
          <w:sz w:val="28"/>
          <w:szCs w:val="28"/>
        </w:rPr>
        <w:t>绩效自评情况报告如下：</w:t>
      </w:r>
    </w:p>
    <w:p w14:paraId="46AE82F2" w14:textId="39B2AF8F" w:rsidR="00E115A8" w:rsidRPr="00215B3B" w:rsidRDefault="00E115A8" w:rsidP="000146E5">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一、项目</w:t>
      </w:r>
      <w:r w:rsidR="002C6AF1" w:rsidRPr="00215B3B">
        <w:rPr>
          <w:rFonts w:ascii="宋体" w:eastAsia="宋体" w:hAnsi="宋体" w:cs="宋体" w:hint="eastAsia"/>
          <w:b/>
          <w:kern w:val="0"/>
          <w:sz w:val="28"/>
          <w:szCs w:val="28"/>
        </w:rPr>
        <w:t>概况</w:t>
      </w:r>
    </w:p>
    <w:p w14:paraId="2FE26564" w14:textId="77777777" w:rsidR="00E115A8" w:rsidRPr="00215B3B" w:rsidRDefault="00E115A8" w:rsidP="000146E5">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（一）项目单位基本情况</w:t>
      </w:r>
    </w:p>
    <w:p w14:paraId="76FE9FD7" w14:textId="02EEFFA5" w:rsidR="00AE1035" w:rsidRDefault="00EC3A73" w:rsidP="00AE1035">
      <w:pPr>
        <w:spacing w:line="580" w:lineRule="exact"/>
        <w:ind w:firstLineChars="200" w:firstLine="560"/>
        <w:rPr>
          <w:rFonts w:ascii="宋体" w:eastAsia="宋体" w:hAnsi="宋体" w:cs="宋体"/>
          <w:kern w:val="0"/>
          <w:sz w:val="28"/>
          <w:szCs w:val="28"/>
        </w:rPr>
      </w:pPr>
      <w:r w:rsidRPr="00EC3A73">
        <w:rPr>
          <w:rFonts w:ascii="宋体" w:eastAsia="宋体" w:hAnsi="宋体" w:cs="宋体" w:hint="eastAsia"/>
          <w:kern w:val="0"/>
          <w:sz w:val="28"/>
          <w:szCs w:val="28"/>
        </w:rPr>
        <w:t>湘西土家族苗族自治州接待处成立于</w:t>
      </w:r>
      <w:r w:rsidRPr="00EC3A73">
        <w:rPr>
          <w:rFonts w:ascii="宋体" w:eastAsia="宋体" w:hAnsi="宋体" w:cs="宋体"/>
          <w:kern w:val="0"/>
          <w:sz w:val="28"/>
          <w:szCs w:val="28"/>
        </w:rPr>
        <w:t>2004年6月，</w:t>
      </w:r>
      <w:r w:rsidRPr="00215B3B">
        <w:rPr>
          <w:rFonts w:ascii="宋体" w:eastAsia="宋体" w:hAnsi="宋体" w:cs="宋体"/>
          <w:kern w:val="0"/>
          <w:sz w:val="28"/>
          <w:szCs w:val="28"/>
        </w:rPr>
        <w:t>统一社会信用代码为</w:t>
      </w:r>
      <w:r w:rsidR="00BC1A68" w:rsidRPr="00BC1A68">
        <w:rPr>
          <w:rFonts w:ascii="宋体" w:eastAsia="宋体" w:hAnsi="宋体" w:cs="宋体"/>
          <w:kern w:val="0"/>
          <w:sz w:val="28"/>
          <w:szCs w:val="28"/>
        </w:rPr>
        <w:t>12433100765635956T</w:t>
      </w:r>
      <w:r w:rsidRPr="00BC1A68">
        <w:rPr>
          <w:rFonts w:ascii="宋体" w:eastAsia="宋体" w:hAnsi="宋体" w:cs="宋体" w:hint="eastAsia"/>
          <w:kern w:val="0"/>
          <w:sz w:val="28"/>
          <w:szCs w:val="28"/>
        </w:rPr>
        <w:t>，</w:t>
      </w:r>
      <w:r w:rsidRPr="00EC3A73">
        <w:rPr>
          <w:rFonts w:ascii="宋体" w:eastAsia="宋体" w:hAnsi="宋体" w:cs="宋体"/>
          <w:kern w:val="0"/>
          <w:sz w:val="28"/>
          <w:szCs w:val="28"/>
        </w:rPr>
        <w:t>机构性质为参照公务员管理的全额拨款事业单位。2012年3月升格为正处级事业单位，办公地址为吉首市人民中路5号（州委大院内）。</w:t>
      </w:r>
      <w:r w:rsidR="00262E6B" w:rsidRPr="00EC3A73">
        <w:rPr>
          <w:rFonts w:ascii="宋体" w:eastAsia="宋体" w:hAnsi="宋体" w:cs="宋体" w:hint="eastAsia"/>
          <w:kern w:val="0"/>
          <w:sz w:val="28"/>
          <w:szCs w:val="28"/>
        </w:rPr>
        <w:t>湘西</w:t>
      </w:r>
      <w:r w:rsidRPr="00EC3A73">
        <w:rPr>
          <w:rFonts w:ascii="宋体" w:eastAsia="宋体" w:hAnsi="宋体" w:cs="宋体"/>
          <w:kern w:val="0"/>
          <w:sz w:val="28"/>
          <w:szCs w:val="28"/>
        </w:rPr>
        <w:t>州接待处由湘西自治州委办公室归口管理，内设</w:t>
      </w:r>
      <w:r w:rsidR="00422847" w:rsidRPr="00422847">
        <w:rPr>
          <w:rFonts w:ascii="宋体" w:eastAsia="宋体" w:hAnsi="宋体" w:cs="宋体" w:hint="eastAsia"/>
          <w:kern w:val="0"/>
          <w:sz w:val="28"/>
          <w:szCs w:val="28"/>
        </w:rPr>
        <w:t>综合科、接待科一科、接待科二科、财务科</w:t>
      </w:r>
      <w:r w:rsidRPr="00EC3A73">
        <w:rPr>
          <w:rFonts w:ascii="宋体" w:eastAsia="宋体" w:hAnsi="宋体" w:cs="宋体"/>
          <w:kern w:val="0"/>
          <w:sz w:val="28"/>
          <w:szCs w:val="28"/>
        </w:rPr>
        <w:t>4个正科级机构。</w:t>
      </w:r>
    </w:p>
    <w:p w14:paraId="2D633883" w14:textId="55758CB7" w:rsidR="00E115A8" w:rsidRDefault="00E115A8" w:rsidP="00AE1035">
      <w:pPr>
        <w:spacing w:line="580" w:lineRule="exact"/>
        <w:rPr>
          <w:rFonts w:ascii="宋体" w:eastAsia="宋体" w:hAnsi="宋体" w:cs="宋体"/>
          <w:b/>
          <w:kern w:val="0"/>
          <w:sz w:val="28"/>
          <w:szCs w:val="28"/>
        </w:rPr>
      </w:pPr>
      <w:r w:rsidRPr="00215B3B">
        <w:rPr>
          <w:rFonts w:ascii="宋体" w:eastAsia="宋体" w:hAnsi="宋体" w:cs="宋体" w:hint="eastAsia"/>
          <w:b/>
          <w:kern w:val="0"/>
          <w:sz w:val="28"/>
          <w:szCs w:val="28"/>
        </w:rPr>
        <w:t>（二）项目概况</w:t>
      </w:r>
    </w:p>
    <w:p w14:paraId="19A41F66" w14:textId="399F5D29" w:rsidR="00333607" w:rsidRPr="00AE1035" w:rsidRDefault="00333607" w:rsidP="00333607">
      <w:pPr>
        <w:spacing w:line="580" w:lineRule="exact"/>
        <w:ind w:firstLineChars="200" w:firstLine="560"/>
        <w:rPr>
          <w:rFonts w:ascii="宋体" w:eastAsia="宋体" w:hAnsi="宋体" w:cs="宋体"/>
          <w:kern w:val="0"/>
          <w:sz w:val="28"/>
          <w:szCs w:val="28"/>
        </w:rPr>
      </w:pPr>
      <w:r w:rsidRPr="00333607">
        <w:rPr>
          <w:rFonts w:ascii="宋体" w:eastAsia="宋体" w:hAnsi="宋体" w:cs="宋体" w:hint="eastAsia"/>
          <w:kern w:val="0"/>
          <w:sz w:val="28"/>
          <w:szCs w:val="28"/>
        </w:rPr>
        <w:t>根据《湘西州自治州财政局关于批复</w:t>
      </w:r>
      <w:r w:rsidRPr="00333607">
        <w:rPr>
          <w:rFonts w:ascii="宋体" w:eastAsia="宋体" w:hAnsi="宋体" w:cs="宋体"/>
          <w:kern w:val="0"/>
          <w:sz w:val="28"/>
          <w:szCs w:val="28"/>
        </w:rPr>
        <w:t>2018年州直部门预算的通知》(州财预[2018]2号)和《湘西州自治州财政局关于2018年州直部门预算绩效目标的批复》(州财绩[2018]1号)文</w:t>
      </w:r>
      <w:r>
        <w:rPr>
          <w:rFonts w:ascii="宋体" w:eastAsia="宋体" w:hAnsi="宋体" w:cs="宋体" w:hint="eastAsia"/>
          <w:kern w:val="0"/>
          <w:sz w:val="28"/>
          <w:szCs w:val="28"/>
        </w:rPr>
        <w:t>，</w:t>
      </w:r>
      <w:r w:rsidRPr="00333607">
        <w:rPr>
          <w:rFonts w:ascii="宋体" w:eastAsia="宋体" w:hAnsi="宋体" w:cs="宋体"/>
          <w:kern w:val="0"/>
          <w:sz w:val="28"/>
          <w:szCs w:val="28"/>
        </w:rPr>
        <w:t>湘西自治州接待处公务接待</w:t>
      </w:r>
      <w:r w:rsidRPr="00333607">
        <w:rPr>
          <w:rFonts w:ascii="宋体" w:eastAsia="宋体" w:hAnsi="宋体" w:cs="宋体"/>
          <w:kern w:val="0"/>
          <w:sz w:val="28"/>
          <w:szCs w:val="28"/>
        </w:rPr>
        <w:lastRenderedPageBreak/>
        <w:t>费专项资金预算</w:t>
      </w:r>
      <w:r>
        <w:rPr>
          <w:rFonts w:ascii="宋体" w:eastAsia="宋体" w:hAnsi="宋体" w:cs="宋体" w:hint="eastAsia"/>
          <w:kern w:val="0"/>
          <w:sz w:val="28"/>
          <w:szCs w:val="28"/>
        </w:rPr>
        <w:t>及绩效目标为</w:t>
      </w:r>
      <w:r w:rsidRPr="00333607">
        <w:rPr>
          <w:rFonts w:ascii="宋体" w:eastAsia="宋体" w:hAnsi="宋体" w:cs="宋体"/>
          <w:kern w:val="0"/>
          <w:sz w:val="28"/>
          <w:szCs w:val="28"/>
        </w:rPr>
        <w:t>700万元，主要用于2018年度我州州委、州人大、州政府、州政协、吉首军分区五大家的公务接待工作开支。</w:t>
      </w:r>
    </w:p>
    <w:p w14:paraId="45CAFEE5" w14:textId="240C0DD3" w:rsidR="0010003E" w:rsidRPr="00FB5B77" w:rsidRDefault="0010003E" w:rsidP="0010003E">
      <w:pPr>
        <w:spacing w:line="580" w:lineRule="exact"/>
        <w:ind w:firstLineChars="200" w:firstLine="560"/>
        <w:rPr>
          <w:rFonts w:ascii="宋体" w:eastAsia="宋体" w:hAnsi="宋体" w:cs="宋体"/>
          <w:kern w:val="0"/>
          <w:sz w:val="28"/>
          <w:szCs w:val="28"/>
        </w:rPr>
      </w:pPr>
      <w:r w:rsidRPr="00FB5B77">
        <w:rPr>
          <w:rFonts w:ascii="宋体" w:eastAsia="宋体" w:hAnsi="宋体" w:cs="宋体" w:hint="eastAsia"/>
          <w:kern w:val="0"/>
          <w:sz w:val="28"/>
          <w:szCs w:val="28"/>
        </w:rPr>
        <w:t>随着我州经济社会快速发展，精准扶贫、精准脱贫成效突出，备受各级领导的关注，我州公务接待呈现级别高、任务重、压力大的特点。在接待过程中，我处强化观念转变，突出公务接待的责任担当。主动把握新形势、适应新常态，从根本上转变“接待越豪华、越高端，陪同级别越高、人数越多，才显热情大方”的老观念，始终以负责的态度、务实的作风和周到的方式做好每一次接待工作，做到“简化而不失礼、热情而不超标、满意而不违规”</w:t>
      </w:r>
      <w:r w:rsidR="003C5A12" w:rsidRPr="00FB5B77">
        <w:rPr>
          <w:rFonts w:ascii="宋体" w:eastAsia="宋体" w:hAnsi="宋体" w:cs="宋体" w:hint="eastAsia"/>
          <w:kern w:val="0"/>
          <w:sz w:val="28"/>
          <w:szCs w:val="28"/>
        </w:rPr>
        <w:t>，</w:t>
      </w:r>
      <w:r w:rsidRPr="00FB5B77">
        <w:rPr>
          <w:rFonts w:ascii="宋体" w:eastAsia="宋体" w:hAnsi="宋体" w:cs="宋体" w:hint="eastAsia"/>
          <w:kern w:val="0"/>
          <w:sz w:val="28"/>
          <w:szCs w:val="28"/>
        </w:rPr>
        <w:t>认真落实规定，切实做好规范接待服务。</w:t>
      </w:r>
    </w:p>
    <w:p w14:paraId="7065B76B" w14:textId="224ED841" w:rsidR="00E115A8" w:rsidRPr="00215B3B" w:rsidRDefault="00E115A8" w:rsidP="0010003E">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（三）项目绩效目标</w:t>
      </w:r>
    </w:p>
    <w:p w14:paraId="23C18550" w14:textId="51C5CAF6" w:rsidR="001332A5" w:rsidRPr="00215B3B" w:rsidRDefault="001332A5" w:rsidP="000146E5">
      <w:pPr>
        <w:widowControl/>
        <w:spacing w:beforeLines="50" w:before="156" w:line="580" w:lineRule="exact"/>
        <w:ind w:firstLineChars="200" w:firstLine="560"/>
        <w:outlineLvl w:val="0"/>
        <w:rPr>
          <w:rFonts w:ascii="宋体" w:eastAsia="宋体" w:hAnsi="宋体" w:cs="宋体"/>
          <w:kern w:val="0"/>
          <w:sz w:val="28"/>
          <w:szCs w:val="28"/>
        </w:rPr>
      </w:pPr>
      <w:r w:rsidRPr="00215B3B">
        <w:rPr>
          <w:rFonts w:ascii="宋体" w:eastAsia="宋体" w:hAnsi="宋体" w:cs="宋体"/>
          <w:kern w:val="0"/>
          <w:sz w:val="28"/>
          <w:szCs w:val="28"/>
        </w:rPr>
        <w:t>201</w:t>
      </w:r>
      <w:r w:rsidR="00FB5B77">
        <w:rPr>
          <w:rFonts w:ascii="宋体" w:eastAsia="宋体" w:hAnsi="宋体" w:cs="宋体" w:hint="eastAsia"/>
          <w:kern w:val="0"/>
          <w:sz w:val="28"/>
          <w:szCs w:val="28"/>
        </w:rPr>
        <w:t>8</w:t>
      </w:r>
      <w:r w:rsidRPr="00215B3B">
        <w:rPr>
          <w:rFonts w:ascii="宋体" w:eastAsia="宋体" w:hAnsi="宋体" w:cs="宋体"/>
          <w:kern w:val="0"/>
          <w:sz w:val="28"/>
          <w:szCs w:val="28"/>
        </w:rPr>
        <w:t>年度，本单位</w:t>
      </w:r>
      <w:r w:rsidR="00FB5B77" w:rsidRPr="00FB5B77">
        <w:rPr>
          <w:rFonts w:ascii="宋体" w:eastAsia="宋体" w:hAnsi="宋体" w:cs="宋体" w:hint="eastAsia"/>
          <w:kern w:val="0"/>
          <w:sz w:val="28"/>
          <w:szCs w:val="28"/>
        </w:rPr>
        <w:t>公务接待费项目总预算为</w:t>
      </w:r>
      <w:r w:rsidR="00333607">
        <w:rPr>
          <w:rFonts w:ascii="宋体" w:eastAsia="宋体" w:hAnsi="宋体" w:cs="宋体" w:hint="eastAsia"/>
          <w:kern w:val="0"/>
          <w:sz w:val="28"/>
          <w:szCs w:val="28"/>
        </w:rPr>
        <w:t>700</w:t>
      </w:r>
      <w:r w:rsidR="00FB5B77" w:rsidRPr="00FB5B77">
        <w:rPr>
          <w:rFonts w:ascii="宋体" w:eastAsia="宋体" w:hAnsi="宋体" w:cs="宋体"/>
          <w:kern w:val="0"/>
          <w:sz w:val="28"/>
          <w:szCs w:val="28"/>
        </w:rPr>
        <w:t>万元，在全年接待工作中保证高质量</w:t>
      </w:r>
      <w:r w:rsidR="00262E6B">
        <w:rPr>
          <w:rFonts w:ascii="宋体" w:eastAsia="宋体" w:hAnsi="宋体" w:cs="宋体" w:hint="eastAsia"/>
          <w:kern w:val="0"/>
          <w:sz w:val="28"/>
          <w:szCs w:val="28"/>
        </w:rPr>
        <w:t>地</w:t>
      </w:r>
      <w:r w:rsidR="00FB5B77" w:rsidRPr="00FB5B77">
        <w:rPr>
          <w:rFonts w:ascii="宋体" w:eastAsia="宋体" w:hAnsi="宋体" w:cs="宋体"/>
          <w:kern w:val="0"/>
          <w:sz w:val="28"/>
          <w:szCs w:val="28"/>
        </w:rPr>
        <w:t>完成五大家重要来宾的公务接待服务工作,力争领导和来宾满意度达98%。</w:t>
      </w:r>
    </w:p>
    <w:p w14:paraId="24400635" w14:textId="73126535"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二、绩效评价依据</w:t>
      </w:r>
    </w:p>
    <w:p w14:paraId="473ADF3E" w14:textId="2DF372E0" w:rsidR="00E115A8" w:rsidRPr="00215B3B" w:rsidRDefault="00FC78AB"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1、</w:t>
      </w:r>
      <w:r w:rsidR="00E115A8" w:rsidRPr="00215B3B">
        <w:rPr>
          <w:rFonts w:ascii="宋体" w:eastAsia="宋体" w:hAnsi="宋体" w:cs="宋体" w:hint="eastAsia"/>
          <w:kern w:val="0"/>
          <w:sz w:val="28"/>
          <w:szCs w:val="28"/>
        </w:rPr>
        <w:t>财政部《财政支出绩效评价管理暂行办法》（财预〔</w:t>
      </w:r>
      <w:r w:rsidR="00E115A8" w:rsidRPr="00215B3B">
        <w:rPr>
          <w:rFonts w:ascii="宋体" w:eastAsia="宋体" w:hAnsi="宋体" w:cs="Times New Roman" w:hint="eastAsia"/>
          <w:kern w:val="0"/>
          <w:sz w:val="28"/>
          <w:szCs w:val="28"/>
        </w:rPr>
        <w:t>2011</w:t>
      </w:r>
      <w:r w:rsidR="00E115A8" w:rsidRPr="00215B3B">
        <w:rPr>
          <w:rFonts w:ascii="宋体" w:eastAsia="宋体" w:hAnsi="宋体" w:cs="宋体" w:hint="eastAsia"/>
          <w:kern w:val="0"/>
          <w:sz w:val="28"/>
          <w:szCs w:val="28"/>
        </w:rPr>
        <w:t>〕</w:t>
      </w:r>
      <w:r w:rsidR="00E115A8" w:rsidRPr="00215B3B">
        <w:rPr>
          <w:rFonts w:ascii="宋体" w:eastAsia="宋体" w:hAnsi="宋体" w:cs="Times New Roman" w:hint="eastAsia"/>
          <w:kern w:val="0"/>
          <w:sz w:val="28"/>
          <w:szCs w:val="28"/>
        </w:rPr>
        <w:t>285</w:t>
      </w:r>
      <w:r w:rsidR="00E115A8" w:rsidRPr="00215B3B">
        <w:rPr>
          <w:rFonts w:ascii="宋体" w:eastAsia="宋体" w:hAnsi="宋体" w:cs="宋体" w:hint="eastAsia"/>
          <w:kern w:val="0"/>
          <w:sz w:val="28"/>
          <w:szCs w:val="28"/>
        </w:rPr>
        <w:t>号）；</w:t>
      </w:r>
    </w:p>
    <w:p w14:paraId="38932C02" w14:textId="01308CBB" w:rsidR="00E115A8" w:rsidRPr="00215B3B" w:rsidRDefault="00FC78AB"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2、</w:t>
      </w:r>
      <w:r w:rsidR="00E115A8" w:rsidRPr="00215B3B">
        <w:rPr>
          <w:rFonts w:ascii="宋体" w:eastAsia="宋体" w:hAnsi="宋体" w:cs="宋体" w:hint="eastAsia"/>
          <w:kern w:val="0"/>
          <w:sz w:val="28"/>
          <w:szCs w:val="28"/>
        </w:rPr>
        <w:t>《湖南省人民政府关于全面推进预算绩效管理的意见》（湘政发〔</w:t>
      </w:r>
      <w:r w:rsidR="00E115A8" w:rsidRPr="00215B3B">
        <w:rPr>
          <w:rFonts w:ascii="宋体" w:eastAsia="宋体" w:hAnsi="宋体" w:cs="Times New Roman" w:hint="eastAsia"/>
          <w:kern w:val="0"/>
          <w:sz w:val="28"/>
          <w:szCs w:val="28"/>
        </w:rPr>
        <w:t>2012</w:t>
      </w:r>
      <w:r w:rsidR="00E115A8" w:rsidRPr="00215B3B">
        <w:rPr>
          <w:rFonts w:ascii="宋体" w:eastAsia="宋体" w:hAnsi="宋体" w:cs="宋体" w:hint="eastAsia"/>
          <w:kern w:val="0"/>
          <w:sz w:val="28"/>
          <w:szCs w:val="28"/>
        </w:rPr>
        <w:t>〕</w:t>
      </w:r>
      <w:r w:rsidR="00E115A8" w:rsidRPr="00215B3B">
        <w:rPr>
          <w:rFonts w:ascii="宋体" w:eastAsia="宋体" w:hAnsi="宋体" w:cs="Times New Roman" w:hint="eastAsia"/>
          <w:kern w:val="0"/>
          <w:sz w:val="28"/>
          <w:szCs w:val="28"/>
        </w:rPr>
        <w:t>33</w:t>
      </w:r>
      <w:r w:rsidR="00E115A8" w:rsidRPr="00215B3B">
        <w:rPr>
          <w:rFonts w:ascii="宋体" w:eastAsia="宋体" w:hAnsi="宋体" w:cs="宋体" w:hint="eastAsia"/>
          <w:kern w:val="0"/>
          <w:sz w:val="28"/>
          <w:szCs w:val="28"/>
        </w:rPr>
        <w:t>号）；</w:t>
      </w:r>
    </w:p>
    <w:p w14:paraId="010C2471" w14:textId="2623D69E" w:rsidR="00E115A8" w:rsidRPr="00215B3B" w:rsidRDefault="00FC78AB"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3、</w:t>
      </w:r>
      <w:r w:rsidR="00E115A8" w:rsidRPr="00215B3B">
        <w:rPr>
          <w:rFonts w:ascii="宋体" w:eastAsia="宋体" w:hAnsi="宋体" w:cs="宋体" w:hint="eastAsia"/>
          <w:kern w:val="0"/>
          <w:sz w:val="28"/>
          <w:szCs w:val="28"/>
        </w:rPr>
        <w:t>《湘西自治州财政局关于推进预算绩效管理的意见》（州财绩〔2012〕</w:t>
      </w:r>
      <w:r w:rsidR="00E115A8" w:rsidRPr="00215B3B">
        <w:rPr>
          <w:rFonts w:ascii="宋体" w:eastAsia="宋体" w:hAnsi="宋体" w:cs="Times New Roman" w:hint="eastAsia"/>
          <w:kern w:val="0"/>
          <w:sz w:val="28"/>
          <w:szCs w:val="28"/>
        </w:rPr>
        <w:t>2</w:t>
      </w:r>
      <w:r w:rsidR="00E115A8" w:rsidRPr="00215B3B">
        <w:rPr>
          <w:rFonts w:ascii="宋体" w:eastAsia="宋体" w:hAnsi="宋体" w:cs="宋体" w:hint="eastAsia"/>
          <w:kern w:val="0"/>
          <w:sz w:val="28"/>
          <w:szCs w:val="28"/>
        </w:rPr>
        <w:t>号）；</w:t>
      </w:r>
    </w:p>
    <w:p w14:paraId="49DEC31D" w14:textId="2C08166F" w:rsidR="00E115A8" w:rsidRDefault="00FC78AB" w:rsidP="000146E5">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4、</w:t>
      </w:r>
      <w:r w:rsidR="00E115A8" w:rsidRPr="00215B3B">
        <w:rPr>
          <w:rFonts w:ascii="宋体" w:eastAsia="宋体" w:hAnsi="宋体" w:cs="宋体" w:hint="eastAsia"/>
          <w:kern w:val="0"/>
          <w:sz w:val="28"/>
          <w:szCs w:val="28"/>
        </w:rPr>
        <w:t>《湘西州财政局关于开展201</w:t>
      </w:r>
      <w:r w:rsidR="00C27178" w:rsidRPr="00215B3B">
        <w:rPr>
          <w:rFonts w:ascii="宋体" w:eastAsia="宋体" w:hAnsi="宋体" w:cs="宋体" w:hint="eastAsia"/>
          <w:kern w:val="0"/>
          <w:sz w:val="28"/>
          <w:szCs w:val="28"/>
        </w:rPr>
        <w:t>8</w:t>
      </w:r>
      <w:r w:rsidR="00E115A8" w:rsidRPr="00215B3B">
        <w:rPr>
          <w:rFonts w:ascii="宋体" w:eastAsia="宋体" w:hAnsi="宋体" w:cs="宋体" w:hint="eastAsia"/>
          <w:kern w:val="0"/>
          <w:sz w:val="28"/>
          <w:szCs w:val="28"/>
        </w:rPr>
        <w:t>年度州本级财政资金绩效自评工作的通知》（州财绩〔201</w:t>
      </w:r>
      <w:r w:rsidR="00FB5B77">
        <w:rPr>
          <w:rFonts w:ascii="宋体" w:eastAsia="宋体" w:hAnsi="宋体" w:cs="宋体" w:hint="eastAsia"/>
          <w:kern w:val="0"/>
          <w:sz w:val="28"/>
          <w:szCs w:val="28"/>
        </w:rPr>
        <w:t>9</w:t>
      </w:r>
      <w:r w:rsidR="00E115A8" w:rsidRPr="00215B3B">
        <w:rPr>
          <w:rFonts w:ascii="宋体" w:eastAsia="宋体" w:hAnsi="宋体" w:cs="宋体" w:hint="eastAsia"/>
          <w:kern w:val="0"/>
          <w:sz w:val="28"/>
          <w:szCs w:val="28"/>
        </w:rPr>
        <w:t>〕</w:t>
      </w:r>
      <w:r w:rsidR="00FB5B77">
        <w:rPr>
          <w:rFonts w:ascii="宋体" w:eastAsia="宋体" w:hAnsi="宋体" w:cs="宋体" w:hint="eastAsia"/>
          <w:kern w:val="0"/>
          <w:sz w:val="28"/>
          <w:szCs w:val="28"/>
        </w:rPr>
        <w:t>5</w:t>
      </w:r>
      <w:r w:rsidR="00E115A8" w:rsidRPr="00215B3B">
        <w:rPr>
          <w:rFonts w:ascii="宋体" w:eastAsia="宋体" w:hAnsi="宋体" w:cs="宋体" w:hint="eastAsia"/>
          <w:kern w:val="0"/>
          <w:sz w:val="28"/>
          <w:szCs w:val="28"/>
        </w:rPr>
        <w:t>号）；</w:t>
      </w:r>
    </w:p>
    <w:p w14:paraId="4D517CB6" w14:textId="633348FC" w:rsidR="00262E6B" w:rsidRPr="00215B3B" w:rsidRDefault="00262E6B" w:rsidP="000146E5">
      <w:pPr>
        <w:widowControl/>
        <w:shd w:val="clear" w:color="auto" w:fill="FFFFFF"/>
        <w:spacing w:line="360" w:lineRule="auto"/>
        <w:rPr>
          <w:rFonts w:ascii="宋体" w:eastAsia="宋体" w:hAnsi="宋体" w:cs="宋体" w:hint="eastAsia"/>
          <w:kern w:val="0"/>
          <w:sz w:val="28"/>
          <w:szCs w:val="28"/>
        </w:rPr>
      </w:pPr>
      <w:r>
        <w:rPr>
          <w:rFonts w:ascii="宋体" w:eastAsia="宋体" w:hAnsi="宋体" w:cs="宋体" w:hint="eastAsia"/>
          <w:kern w:val="0"/>
          <w:sz w:val="28"/>
          <w:szCs w:val="28"/>
        </w:rPr>
        <w:t>5、</w:t>
      </w:r>
      <w:r w:rsidRPr="00262E6B">
        <w:rPr>
          <w:rFonts w:ascii="宋体" w:eastAsia="宋体" w:hAnsi="宋体" w:cs="宋体" w:hint="eastAsia"/>
          <w:kern w:val="0"/>
          <w:sz w:val="28"/>
          <w:szCs w:val="28"/>
        </w:rPr>
        <w:t>《湘西自治州财政局关于</w:t>
      </w:r>
      <w:r w:rsidRPr="00262E6B">
        <w:rPr>
          <w:rFonts w:ascii="宋体" w:eastAsia="宋体" w:hAnsi="宋体" w:cs="宋体"/>
          <w:kern w:val="0"/>
          <w:sz w:val="28"/>
          <w:szCs w:val="28"/>
        </w:rPr>
        <w:t>2018年州直部门预算绩效目标的通知》（州财绩[2018]1号）</w:t>
      </w:r>
      <w:r w:rsidR="00F95DC4">
        <w:rPr>
          <w:rFonts w:ascii="宋体" w:eastAsia="宋体" w:hAnsi="宋体" w:cs="宋体" w:hint="eastAsia"/>
          <w:kern w:val="0"/>
          <w:sz w:val="28"/>
          <w:szCs w:val="28"/>
        </w:rPr>
        <w:t>；</w:t>
      </w:r>
    </w:p>
    <w:p w14:paraId="01F014FE" w14:textId="339C8B89" w:rsidR="00E115A8" w:rsidRPr="00215B3B" w:rsidRDefault="00262E6B" w:rsidP="000146E5">
      <w:pPr>
        <w:widowControl/>
        <w:shd w:val="clear" w:color="auto" w:fill="FFFFFF"/>
        <w:spacing w:line="360" w:lineRule="auto"/>
        <w:rPr>
          <w:rFonts w:ascii="宋体" w:eastAsia="宋体" w:hAnsi="宋体" w:cs="宋体"/>
          <w:kern w:val="0"/>
          <w:sz w:val="28"/>
          <w:szCs w:val="28"/>
        </w:rPr>
      </w:pPr>
      <w:r>
        <w:rPr>
          <w:rFonts w:ascii="宋体" w:eastAsia="宋体" w:hAnsi="宋体" w:cs="宋体" w:hint="eastAsia"/>
          <w:kern w:val="0"/>
          <w:sz w:val="28"/>
          <w:szCs w:val="28"/>
        </w:rPr>
        <w:lastRenderedPageBreak/>
        <w:t>6</w:t>
      </w:r>
      <w:r w:rsidR="00FC78AB" w:rsidRPr="00215B3B">
        <w:rPr>
          <w:rFonts w:ascii="宋体" w:eastAsia="宋体" w:hAnsi="宋体" w:cs="宋体" w:hint="eastAsia"/>
          <w:kern w:val="0"/>
          <w:sz w:val="28"/>
          <w:szCs w:val="28"/>
        </w:rPr>
        <w:t>、</w:t>
      </w:r>
      <w:r w:rsidR="000A21B8" w:rsidRPr="00215B3B">
        <w:rPr>
          <w:rFonts w:ascii="宋体" w:eastAsia="宋体" w:hAnsi="宋体" w:cs="宋体" w:hint="eastAsia"/>
          <w:kern w:val="0"/>
          <w:sz w:val="28"/>
          <w:szCs w:val="28"/>
        </w:rPr>
        <w:t>本</w:t>
      </w:r>
      <w:r w:rsidR="00062C58" w:rsidRPr="00215B3B">
        <w:rPr>
          <w:rFonts w:ascii="宋体" w:eastAsia="宋体" w:hAnsi="宋体" w:cs="宋体" w:hint="eastAsia"/>
          <w:kern w:val="0"/>
          <w:sz w:val="28"/>
          <w:szCs w:val="28"/>
        </w:rPr>
        <w:t>单位</w:t>
      </w:r>
      <w:r w:rsidR="006E740B" w:rsidRPr="00215B3B">
        <w:rPr>
          <w:rFonts w:ascii="宋体" w:eastAsia="宋体" w:hAnsi="宋体" w:cs="宋体" w:hint="eastAsia"/>
          <w:kern w:val="0"/>
          <w:sz w:val="28"/>
          <w:szCs w:val="28"/>
        </w:rPr>
        <w:t>专项资金</w:t>
      </w:r>
      <w:r w:rsidR="00E115A8" w:rsidRPr="00215B3B">
        <w:rPr>
          <w:rFonts w:ascii="宋体" w:eastAsia="宋体" w:hAnsi="宋体" w:cs="宋体" w:hint="eastAsia"/>
          <w:kern w:val="0"/>
          <w:sz w:val="28"/>
          <w:szCs w:val="28"/>
        </w:rPr>
        <w:t>支出</w:t>
      </w:r>
      <w:r w:rsidR="006E740B" w:rsidRPr="00215B3B">
        <w:rPr>
          <w:rFonts w:ascii="宋体" w:eastAsia="宋体" w:hAnsi="宋体" w:cs="宋体" w:hint="eastAsia"/>
          <w:kern w:val="0"/>
          <w:sz w:val="28"/>
          <w:szCs w:val="28"/>
        </w:rPr>
        <w:t>的</w:t>
      </w:r>
      <w:r w:rsidR="00E115A8" w:rsidRPr="00215B3B">
        <w:rPr>
          <w:rFonts w:ascii="宋体" w:eastAsia="宋体" w:hAnsi="宋体" w:cs="宋体" w:hint="eastAsia"/>
          <w:kern w:val="0"/>
          <w:sz w:val="28"/>
          <w:szCs w:val="28"/>
        </w:rPr>
        <w:t>相关会计资料。</w:t>
      </w:r>
    </w:p>
    <w:p w14:paraId="726210F6" w14:textId="77777777"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三、绩效评价方法和过程</w:t>
      </w:r>
    </w:p>
    <w:p w14:paraId="3731B285" w14:textId="77777777"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（一）绩效评价的方法</w:t>
      </w:r>
    </w:p>
    <w:p w14:paraId="41834014" w14:textId="7891291D" w:rsidR="00BB7B5D" w:rsidRDefault="00BB7B5D" w:rsidP="00BB7B5D">
      <w:pPr>
        <w:widowControl/>
        <w:spacing w:beforeLines="50" w:before="156" w:line="580" w:lineRule="exact"/>
        <w:ind w:firstLineChars="200" w:firstLine="560"/>
        <w:outlineLvl w:val="0"/>
        <w:rPr>
          <w:rFonts w:ascii="宋体" w:eastAsia="宋体" w:hAnsi="宋体" w:cs="宋体"/>
          <w:kern w:val="0"/>
          <w:sz w:val="28"/>
          <w:szCs w:val="28"/>
        </w:rPr>
      </w:pPr>
      <w:r w:rsidRPr="00BB7B5D">
        <w:rPr>
          <w:rFonts w:ascii="宋体" w:eastAsia="宋体" w:hAnsi="宋体" w:cs="宋体" w:hint="eastAsia"/>
          <w:kern w:val="0"/>
          <w:sz w:val="28"/>
          <w:szCs w:val="28"/>
        </w:rPr>
        <w:t>根据本次绩效评价的目的</w:t>
      </w:r>
      <w:r w:rsidR="00F95DC4">
        <w:rPr>
          <w:rFonts w:ascii="宋体" w:eastAsia="宋体" w:hAnsi="宋体" w:cs="宋体" w:hint="eastAsia"/>
          <w:kern w:val="0"/>
          <w:sz w:val="28"/>
          <w:szCs w:val="28"/>
        </w:rPr>
        <w:t>、</w:t>
      </w:r>
      <w:r w:rsidRPr="00BB7B5D">
        <w:rPr>
          <w:rFonts w:ascii="宋体" w:eastAsia="宋体" w:hAnsi="宋体" w:cs="宋体" w:hint="eastAsia"/>
          <w:kern w:val="0"/>
          <w:sz w:val="28"/>
          <w:szCs w:val="28"/>
        </w:rPr>
        <w:t>内容及项目的具体情况，本单位</w:t>
      </w:r>
      <w:r w:rsidRPr="00BB7B5D">
        <w:rPr>
          <w:rFonts w:ascii="宋体" w:eastAsia="宋体" w:hAnsi="宋体" w:cs="宋体"/>
          <w:kern w:val="0"/>
          <w:sz w:val="28"/>
          <w:szCs w:val="28"/>
        </w:rPr>
        <w:t>2018年专项资金绩效自评主要采用因素分析、效益分析等手段，依据定量和定性方法相结合方式进行综合评价。</w:t>
      </w:r>
    </w:p>
    <w:p w14:paraId="24826397" w14:textId="5D848F88"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（二）绩效评价过程</w:t>
      </w:r>
    </w:p>
    <w:p w14:paraId="2E89D120" w14:textId="77777777" w:rsidR="009711A1" w:rsidRPr="00215B3B" w:rsidRDefault="00E115A8" w:rsidP="000146E5">
      <w:pPr>
        <w:widowControl/>
        <w:shd w:val="clear" w:color="auto" w:fill="FFFFFF"/>
        <w:spacing w:line="360" w:lineRule="auto"/>
        <w:ind w:firstLineChars="100" w:firstLine="281"/>
        <w:rPr>
          <w:rFonts w:ascii="宋体" w:eastAsia="宋体" w:hAnsi="宋体" w:cs="宋体"/>
          <w:b/>
          <w:kern w:val="0"/>
          <w:sz w:val="28"/>
          <w:szCs w:val="28"/>
        </w:rPr>
      </w:pPr>
      <w:r w:rsidRPr="00215B3B">
        <w:rPr>
          <w:rFonts w:ascii="宋体" w:eastAsia="宋体" w:hAnsi="宋体" w:cs="宋体" w:hint="eastAsia"/>
          <w:b/>
          <w:kern w:val="0"/>
          <w:sz w:val="28"/>
          <w:szCs w:val="28"/>
        </w:rPr>
        <w:t>1、设计绩效指标</w:t>
      </w:r>
    </w:p>
    <w:p w14:paraId="39335945" w14:textId="6C1CE0C6" w:rsidR="00E115A8" w:rsidRPr="00215B3B" w:rsidRDefault="00E115A8"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评价小组参照</w:t>
      </w:r>
      <w:r w:rsidR="008E08BD" w:rsidRPr="008E08BD">
        <w:rPr>
          <w:rFonts w:ascii="宋体" w:eastAsia="宋体" w:hAnsi="宋体" w:cs="宋体" w:hint="eastAsia"/>
          <w:kern w:val="0"/>
          <w:sz w:val="28"/>
          <w:szCs w:val="28"/>
        </w:rPr>
        <w:t>财政部《财政支出绩效评价管理暂行办法》（财预〔</w:t>
      </w:r>
      <w:r w:rsidR="008E08BD" w:rsidRPr="008E08BD">
        <w:rPr>
          <w:rFonts w:ascii="宋体" w:eastAsia="宋体" w:hAnsi="宋体" w:cs="宋体"/>
          <w:kern w:val="0"/>
          <w:sz w:val="28"/>
          <w:szCs w:val="28"/>
        </w:rPr>
        <w:t>2011〕285号）、《湖南省人民政府关于全面推进预算绩效管理的意见》（湘政发〔2012〕33号）、财政部《预算绩效管理工作规划（2012-2015）》（财预〔2012〕396号）、《党政机关厉行节约反对浪费条例》</w:t>
      </w:r>
      <w:r w:rsidR="008E08BD">
        <w:rPr>
          <w:rFonts w:ascii="宋体" w:eastAsia="宋体" w:hAnsi="宋体" w:cs="宋体" w:hint="eastAsia"/>
          <w:kern w:val="0"/>
          <w:sz w:val="28"/>
          <w:szCs w:val="28"/>
        </w:rPr>
        <w:t>、</w:t>
      </w:r>
      <w:r w:rsidRPr="00215B3B">
        <w:rPr>
          <w:rFonts w:ascii="宋体" w:eastAsia="宋体" w:hAnsi="宋体" w:cs="宋体" w:hint="eastAsia"/>
          <w:kern w:val="0"/>
          <w:sz w:val="28"/>
          <w:szCs w:val="28"/>
        </w:rPr>
        <w:t>《湘西州财政局关于开展201</w:t>
      </w:r>
      <w:r w:rsidR="00C27178" w:rsidRPr="00215B3B">
        <w:rPr>
          <w:rFonts w:ascii="宋体" w:eastAsia="宋体" w:hAnsi="宋体" w:cs="宋体" w:hint="eastAsia"/>
          <w:kern w:val="0"/>
          <w:sz w:val="28"/>
          <w:szCs w:val="28"/>
        </w:rPr>
        <w:t>8</w:t>
      </w:r>
      <w:r w:rsidRPr="00215B3B">
        <w:rPr>
          <w:rFonts w:ascii="宋体" w:eastAsia="宋体" w:hAnsi="宋体" w:cs="宋体" w:hint="eastAsia"/>
          <w:kern w:val="0"/>
          <w:sz w:val="28"/>
          <w:szCs w:val="28"/>
        </w:rPr>
        <w:t>年度州本级财政资金绩效自评工作的通知》（州财绩〔201</w:t>
      </w:r>
      <w:r w:rsidR="00016089">
        <w:rPr>
          <w:rFonts w:ascii="宋体" w:eastAsia="宋体" w:hAnsi="宋体" w:cs="宋体" w:hint="eastAsia"/>
          <w:kern w:val="0"/>
          <w:sz w:val="28"/>
          <w:szCs w:val="28"/>
        </w:rPr>
        <w:t>9</w:t>
      </w:r>
      <w:r w:rsidRPr="00215B3B">
        <w:rPr>
          <w:rFonts w:ascii="宋体" w:eastAsia="宋体" w:hAnsi="宋体" w:cs="宋体" w:hint="eastAsia"/>
          <w:kern w:val="0"/>
          <w:sz w:val="28"/>
          <w:szCs w:val="28"/>
        </w:rPr>
        <w:t>〕</w:t>
      </w:r>
      <w:r w:rsidR="00016089">
        <w:rPr>
          <w:rFonts w:ascii="宋体" w:eastAsia="宋体" w:hAnsi="宋体" w:cs="宋体" w:hint="eastAsia"/>
          <w:kern w:val="0"/>
          <w:sz w:val="28"/>
          <w:szCs w:val="28"/>
        </w:rPr>
        <w:t>5</w:t>
      </w:r>
      <w:r w:rsidRPr="00215B3B">
        <w:rPr>
          <w:rFonts w:ascii="宋体" w:eastAsia="宋体" w:hAnsi="宋体" w:cs="宋体" w:hint="eastAsia"/>
          <w:kern w:val="0"/>
          <w:sz w:val="28"/>
          <w:szCs w:val="28"/>
        </w:rPr>
        <w:t>号）等文件精神，对绩效评价框架进行了设计，围绕投入、过程、产出、效果4个关键评价内容，设计了</w:t>
      </w:r>
      <w:r w:rsidR="00743307" w:rsidRPr="00215B3B">
        <w:rPr>
          <w:rFonts w:ascii="宋体" w:eastAsia="宋体" w:hAnsi="宋体" w:cs="宋体" w:hint="eastAsia"/>
          <w:kern w:val="0"/>
          <w:sz w:val="28"/>
          <w:szCs w:val="28"/>
        </w:rPr>
        <w:t>1</w:t>
      </w:r>
      <w:r w:rsidR="00AF6468" w:rsidRPr="00215B3B">
        <w:rPr>
          <w:rFonts w:ascii="宋体" w:eastAsia="宋体" w:hAnsi="宋体" w:cs="宋体" w:hint="eastAsia"/>
          <w:kern w:val="0"/>
          <w:sz w:val="28"/>
          <w:szCs w:val="28"/>
        </w:rPr>
        <w:t>8</w:t>
      </w:r>
      <w:r w:rsidRPr="00215B3B">
        <w:rPr>
          <w:rFonts w:ascii="宋体" w:eastAsia="宋体" w:hAnsi="宋体" w:cs="宋体" w:hint="eastAsia"/>
          <w:kern w:val="0"/>
          <w:sz w:val="28"/>
          <w:szCs w:val="28"/>
        </w:rPr>
        <w:t>个评价指标，制定了《</w:t>
      </w:r>
      <w:r w:rsidR="00016089" w:rsidRPr="00016089">
        <w:rPr>
          <w:rFonts w:ascii="宋体" w:eastAsia="宋体" w:hAnsi="宋体" w:cs="宋体" w:hint="eastAsia"/>
          <w:kern w:val="0"/>
          <w:sz w:val="28"/>
          <w:szCs w:val="28"/>
        </w:rPr>
        <w:t>州接待处公务接待费专项资金</w:t>
      </w:r>
      <w:r w:rsidR="00327659" w:rsidRPr="00215B3B">
        <w:rPr>
          <w:rFonts w:ascii="宋体" w:eastAsia="宋体" w:hAnsi="宋体" w:cs="宋体" w:hint="eastAsia"/>
          <w:kern w:val="0"/>
          <w:sz w:val="28"/>
          <w:szCs w:val="28"/>
        </w:rPr>
        <w:t>专项资金绩效评价</w:t>
      </w:r>
      <w:r w:rsidRPr="00215B3B">
        <w:rPr>
          <w:rFonts w:ascii="宋体" w:eastAsia="宋体" w:hAnsi="宋体" w:cs="宋体" w:hint="eastAsia"/>
          <w:kern w:val="0"/>
          <w:sz w:val="28"/>
          <w:szCs w:val="28"/>
        </w:rPr>
        <w:t>指标体系》。</w:t>
      </w:r>
    </w:p>
    <w:p w14:paraId="70A80C87" w14:textId="77777777" w:rsidR="009711A1" w:rsidRPr="00215B3B" w:rsidRDefault="00E115A8"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2、成立绩效评价小组</w:t>
      </w:r>
    </w:p>
    <w:p w14:paraId="01F47580" w14:textId="1F63515A" w:rsidR="00E115A8" w:rsidRPr="008E08BD" w:rsidRDefault="00E115A8" w:rsidP="000146E5">
      <w:pPr>
        <w:widowControl/>
        <w:shd w:val="clear" w:color="auto" w:fill="FFFFFF"/>
        <w:spacing w:line="360" w:lineRule="auto"/>
        <w:ind w:firstLineChars="200" w:firstLine="560"/>
        <w:rPr>
          <w:rFonts w:ascii="宋体" w:eastAsia="宋体" w:hAnsi="宋体" w:cs="宋体"/>
          <w:kern w:val="0"/>
          <w:sz w:val="28"/>
          <w:szCs w:val="28"/>
        </w:rPr>
      </w:pPr>
      <w:r w:rsidRPr="008E08BD">
        <w:rPr>
          <w:rFonts w:ascii="宋体" w:eastAsia="宋体" w:hAnsi="宋体" w:cs="宋体" w:hint="eastAsia"/>
          <w:kern w:val="0"/>
          <w:sz w:val="28"/>
          <w:szCs w:val="28"/>
        </w:rPr>
        <w:t>根据201</w:t>
      </w:r>
      <w:r w:rsidR="00016089" w:rsidRPr="008E08BD">
        <w:rPr>
          <w:rFonts w:ascii="宋体" w:eastAsia="宋体" w:hAnsi="宋体" w:cs="宋体" w:hint="eastAsia"/>
          <w:kern w:val="0"/>
          <w:sz w:val="28"/>
          <w:szCs w:val="28"/>
        </w:rPr>
        <w:t>9</w:t>
      </w:r>
      <w:r w:rsidRPr="008E08BD">
        <w:rPr>
          <w:rFonts w:ascii="宋体" w:eastAsia="宋体" w:hAnsi="宋体" w:cs="宋体" w:hint="eastAsia"/>
          <w:kern w:val="0"/>
          <w:sz w:val="28"/>
          <w:szCs w:val="28"/>
        </w:rPr>
        <w:t>年3月</w:t>
      </w:r>
      <w:r w:rsidR="00B37397" w:rsidRPr="008E08BD">
        <w:rPr>
          <w:rFonts w:ascii="宋体" w:eastAsia="宋体" w:hAnsi="宋体" w:cs="宋体" w:hint="eastAsia"/>
          <w:kern w:val="0"/>
          <w:sz w:val="28"/>
          <w:szCs w:val="28"/>
        </w:rPr>
        <w:t>2</w:t>
      </w:r>
      <w:r w:rsidR="008E08BD" w:rsidRPr="008E08BD">
        <w:rPr>
          <w:rFonts w:ascii="宋体" w:eastAsia="宋体" w:hAnsi="宋体" w:cs="宋体" w:hint="eastAsia"/>
          <w:kern w:val="0"/>
          <w:sz w:val="28"/>
          <w:szCs w:val="28"/>
        </w:rPr>
        <w:t>6</w:t>
      </w:r>
      <w:r w:rsidRPr="008E08BD">
        <w:rPr>
          <w:rFonts w:ascii="宋体" w:eastAsia="宋体" w:hAnsi="宋体" w:cs="宋体" w:hint="eastAsia"/>
          <w:kern w:val="0"/>
          <w:sz w:val="28"/>
          <w:szCs w:val="28"/>
        </w:rPr>
        <w:t>日《湘西州财政局关于开展201</w:t>
      </w:r>
      <w:r w:rsidR="00016089" w:rsidRPr="008E08BD">
        <w:rPr>
          <w:rFonts w:ascii="宋体" w:eastAsia="宋体" w:hAnsi="宋体" w:cs="宋体" w:hint="eastAsia"/>
          <w:kern w:val="0"/>
          <w:sz w:val="28"/>
          <w:szCs w:val="28"/>
        </w:rPr>
        <w:t>8</w:t>
      </w:r>
      <w:r w:rsidRPr="008E08BD">
        <w:rPr>
          <w:rFonts w:ascii="宋体" w:eastAsia="宋体" w:hAnsi="宋体" w:cs="宋体" w:hint="eastAsia"/>
          <w:kern w:val="0"/>
          <w:sz w:val="28"/>
          <w:szCs w:val="28"/>
        </w:rPr>
        <w:t>年度州本级财政资金绩效自评工作的通知》（州财绩〔201</w:t>
      </w:r>
      <w:r w:rsidR="00016089" w:rsidRPr="008E08BD">
        <w:rPr>
          <w:rFonts w:ascii="宋体" w:eastAsia="宋体" w:hAnsi="宋体" w:cs="宋体" w:hint="eastAsia"/>
          <w:kern w:val="0"/>
          <w:sz w:val="28"/>
          <w:szCs w:val="28"/>
        </w:rPr>
        <w:t>9</w:t>
      </w:r>
      <w:r w:rsidRPr="008E08BD">
        <w:rPr>
          <w:rFonts w:ascii="宋体" w:eastAsia="宋体" w:hAnsi="宋体" w:cs="宋体" w:hint="eastAsia"/>
          <w:kern w:val="0"/>
          <w:sz w:val="28"/>
          <w:szCs w:val="28"/>
        </w:rPr>
        <w:t>〕</w:t>
      </w:r>
      <w:r w:rsidR="00016089" w:rsidRPr="008E08BD">
        <w:rPr>
          <w:rFonts w:ascii="宋体" w:eastAsia="宋体" w:hAnsi="宋体" w:cs="宋体" w:hint="eastAsia"/>
          <w:kern w:val="0"/>
          <w:sz w:val="28"/>
          <w:szCs w:val="28"/>
        </w:rPr>
        <w:t>5</w:t>
      </w:r>
      <w:r w:rsidRPr="008E08BD">
        <w:rPr>
          <w:rFonts w:ascii="宋体" w:eastAsia="宋体" w:hAnsi="宋体" w:cs="宋体" w:hint="eastAsia"/>
          <w:kern w:val="0"/>
          <w:sz w:val="28"/>
          <w:szCs w:val="28"/>
        </w:rPr>
        <w:t>号）文件精神，成立了绩效评价工作小组。</w:t>
      </w:r>
    </w:p>
    <w:p w14:paraId="4C4D1853" w14:textId="77777777" w:rsidR="00430A71" w:rsidRPr="00215B3B" w:rsidRDefault="00E115A8"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3、证据收集和核实</w:t>
      </w:r>
    </w:p>
    <w:p w14:paraId="1A4C6347" w14:textId="41FBD28B" w:rsidR="00E115A8" w:rsidRPr="00215B3B" w:rsidRDefault="00430A71"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lastRenderedPageBreak/>
        <w:t>评价小组</w:t>
      </w:r>
      <w:r w:rsidR="00E115A8" w:rsidRPr="00215B3B">
        <w:rPr>
          <w:rFonts w:ascii="宋体" w:eastAsia="宋体" w:hAnsi="宋体" w:cs="宋体" w:hint="eastAsia"/>
          <w:kern w:val="0"/>
          <w:sz w:val="28"/>
          <w:szCs w:val="28"/>
        </w:rPr>
        <w:t>收集了201</w:t>
      </w:r>
      <w:r w:rsidR="00CA64A7">
        <w:rPr>
          <w:rFonts w:ascii="宋体" w:eastAsia="宋体" w:hAnsi="宋体" w:cs="宋体" w:hint="eastAsia"/>
          <w:kern w:val="0"/>
          <w:sz w:val="28"/>
          <w:szCs w:val="28"/>
        </w:rPr>
        <w:t>8</w:t>
      </w:r>
      <w:r w:rsidR="00E115A8" w:rsidRPr="00215B3B">
        <w:rPr>
          <w:rFonts w:ascii="宋体" w:eastAsia="宋体" w:hAnsi="宋体" w:cs="宋体" w:hint="eastAsia"/>
          <w:kern w:val="0"/>
          <w:sz w:val="28"/>
          <w:szCs w:val="28"/>
        </w:rPr>
        <w:t>年度</w:t>
      </w:r>
      <w:r w:rsidRPr="00215B3B">
        <w:rPr>
          <w:rFonts w:ascii="宋体" w:eastAsia="宋体" w:hAnsi="宋体" w:cs="宋体" w:hint="eastAsia"/>
          <w:kern w:val="0"/>
          <w:sz w:val="28"/>
          <w:szCs w:val="28"/>
        </w:rPr>
        <w:t>本单位</w:t>
      </w:r>
      <w:r w:rsidR="00E115A8" w:rsidRPr="00215B3B">
        <w:rPr>
          <w:rFonts w:ascii="宋体" w:eastAsia="宋体" w:hAnsi="宋体" w:cs="宋体" w:hint="eastAsia"/>
          <w:kern w:val="0"/>
          <w:sz w:val="28"/>
          <w:szCs w:val="28"/>
        </w:rPr>
        <w:t>专项资金投入使用情况</w:t>
      </w:r>
      <w:r w:rsidRPr="00215B3B">
        <w:rPr>
          <w:rFonts w:ascii="宋体" w:eastAsia="宋体" w:hAnsi="宋体" w:cs="宋体" w:hint="eastAsia"/>
          <w:kern w:val="0"/>
          <w:sz w:val="28"/>
          <w:szCs w:val="28"/>
        </w:rPr>
        <w:t>、</w:t>
      </w:r>
      <w:r w:rsidR="00E115A8" w:rsidRPr="00215B3B">
        <w:rPr>
          <w:rFonts w:ascii="宋体" w:eastAsia="宋体" w:hAnsi="宋体" w:cs="宋体" w:hint="eastAsia"/>
          <w:kern w:val="0"/>
          <w:sz w:val="28"/>
          <w:szCs w:val="28"/>
        </w:rPr>
        <w:t>财务</w:t>
      </w:r>
      <w:r w:rsidR="005E500B" w:rsidRPr="00215B3B">
        <w:rPr>
          <w:rFonts w:ascii="宋体" w:eastAsia="宋体" w:hAnsi="宋体" w:cs="宋体" w:hint="eastAsia"/>
          <w:kern w:val="0"/>
          <w:sz w:val="28"/>
          <w:szCs w:val="28"/>
        </w:rPr>
        <w:t>会计</w:t>
      </w:r>
      <w:r w:rsidR="00E115A8" w:rsidRPr="00215B3B">
        <w:rPr>
          <w:rFonts w:ascii="宋体" w:eastAsia="宋体" w:hAnsi="宋体" w:cs="宋体" w:hint="eastAsia"/>
          <w:kern w:val="0"/>
          <w:sz w:val="28"/>
          <w:szCs w:val="28"/>
        </w:rPr>
        <w:t>记录</w:t>
      </w:r>
      <w:r w:rsidR="005E500B" w:rsidRPr="00215B3B">
        <w:rPr>
          <w:rFonts w:ascii="宋体" w:eastAsia="宋体" w:hAnsi="宋体" w:cs="宋体" w:hint="eastAsia"/>
          <w:kern w:val="0"/>
          <w:sz w:val="28"/>
          <w:szCs w:val="28"/>
        </w:rPr>
        <w:t>资料</w:t>
      </w:r>
      <w:r w:rsidR="00E115A8" w:rsidRPr="00215B3B">
        <w:rPr>
          <w:rFonts w:ascii="宋体" w:eastAsia="宋体" w:hAnsi="宋体" w:cs="宋体" w:hint="eastAsia"/>
          <w:kern w:val="0"/>
          <w:sz w:val="28"/>
          <w:szCs w:val="28"/>
        </w:rPr>
        <w:t>，核实项目立项的规范性、绩效目标的合理性、绩效指标的明确性、项目资金到位率与及时率；对本单位各项规章制度进行收集与</w:t>
      </w:r>
      <w:r w:rsidR="000A21B8" w:rsidRPr="00215B3B">
        <w:rPr>
          <w:rFonts w:ascii="宋体" w:eastAsia="宋体" w:hAnsi="宋体" w:cs="宋体" w:hint="eastAsia"/>
          <w:kern w:val="0"/>
          <w:sz w:val="28"/>
          <w:szCs w:val="28"/>
        </w:rPr>
        <w:t>对照</w:t>
      </w:r>
      <w:r w:rsidRPr="00215B3B">
        <w:rPr>
          <w:rFonts w:ascii="宋体" w:eastAsia="宋体" w:hAnsi="宋体" w:cs="宋体" w:hint="eastAsia"/>
          <w:kern w:val="0"/>
          <w:sz w:val="28"/>
          <w:szCs w:val="28"/>
        </w:rPr>
        <w:t>检查</w:t>
      </w:r>
      <w:r w:rsidR="00E115A8" w:rsidRPr="00215B3B">
        <w:rPr>
          <w:rFonts w:ascii="宋体" w:eastAsia="宋体" w:hAnsi="宋体" w:cs="宋体" w:hint="eastAsia"/>
          <w:kern w:val="0"/>
          <w:sz w:val="28"/>
          <w:szCs w:val="28"/>
        </w:rPr>
        <w:t>；通过查阅资金的账务明细</w:t>
      </w:r>
      <w:r w:rsidRPr="00215B3B">
        <w:rPr>
          <w:rFonts w:ascii="宋体" w:eastAsia="宋体" w:hAnsi="宋体" w:cs="宋体" w:hint="eastAsia"/>
          <w:kern w:val="0"/>
          <w:sz w:val="28"/>
          <w:szCs w:val="28"/>
        </w:rPr>
        <w:t>账</w:t>
      </w:r>
      <w:r w:rsidR="00E115A8" w:rsidRPr="00215B3B">
        <w:rPr>
          <w:rFonts w:ascii="宋体" w:eastAsia="宋体" w:hAnsi="宋体" w:cs="宋体" w:hint="eastAsia"/>
          <w:kern w:val="0"/>
          <w:sz w:val="28"/>
          <w:szCs w:val="28"/>
        </w:rPr>
        <w:t>，综合了解资金使用情况</w:t>
      </w:r>
      <w:r w:rsidR="000A21B8" w:rsidRPr="00215B3B">
        <w:rPr>
          <w:rFonts w:ascii="宋体" w:eastAsia="宋体" w:hAnsi="宋体" w:cs="宋体" w:hint="eastAsia"/>
          <w:kern w:val="0"/>
          <w:sz w:val="28"/>
          <w:szCs w:val="28"/>
        </w:rPr>
        <w:t>；</w:t>
      </w:r>
      <w:r w:rsidR="00E115A8" w:rsidRPr="00215B3B">
        <w:rPr>
          <w:rFonts w:ascii="宋体" w:eastAsia="宋体" w:hAnsi="宋体" w:cs="宋体" w:hint="eastAsia"/>
          <w:kern w:val="0"/>
          <w:sz w:val="28"/>
          <w:szCs w:val="28"/>
        </w:rPr>
        <w:t>审核支出的合法合理性和原始凭证的真实性、完整性</w:t>
      </w:r>
      <w:r w:rsidR="000A21B8" w:rsidRPr="00215B3B">
        <w:rPr>
          <w:rFonts w:ascii="宋体" w:eastAsia="宋体" w:hAnsi="宋体" w:cs="宋体" w:hint="eastAsia"/>
          <w:kern w:val="0"/>
          <w:sz w:val="28"/>
          <w:szCs w:val="28"/>
        </w:rPr>
        <w:t>；</w:t>
      </w:r>
      <w:r w:rsidR="00E115A8" w:rsidRPr="00215B3B">
        <w:rPr>
          <w:rFonts w:ascii="宋体" w:eastAsia="宋体" w:hAnsi="宋体" w:cs="宋体" w:hint="eastAsia"/>
          <w:kern w:val="0"/>
          <w:sz w:val="28"/>
          <w:szCs w:val="28"/>
        </w:rPr>
        <w:t>核实财务制度的健全性、资金使用合规性及财务监控的有效性；结合</w:t>
      </w:r>
      <w:r w:rsidRPr="00215B3B">
        <w:rPr>
          <w:rFonts w:ascii="宋体" w:eastAsia="宋体" w:hAnsi="宋体" w:cs="宋体" w:hint="eastAsia"/>
          <w:kern w:val="0"/>
          <w:sz w:val="28"/>
          <w:szCs w:val="28"/>
        </w:rPr>
        <w:t>专项</w:t>
      </w:r>
      <w:r w:rsidR="00E115A8" w:rsidRPr="00215B3B">
        <w:rPr>
          <w:rFonts w:ascii="宋体" w:eastAsia="宋体" w:hAnsi="宋体" w:cs="宋体" w:hint="eastAsia"/>
          <w:kern w:val="0"/>
          <w:sz w:val="28"/>
          <w:szCs w:val="28"/>
        </w:rPr>
        <w:t>资金的使用和执行情况，评价项目实际完成率、完成及时率、成本节约率</w:t>
      </w:r>
      <w:r w:rsidRPr="00215B3B">
        <w:rPr>
          <w:rFonts w:ascii="宋体" w:eastAsia="宋体" w:hAnsi="宋体" w:cs="宋体" w:hint="eastAsia"/>
          <w:kern w:val="0"/>
          <w:sz w:val="28"/>
          <w:szCs w:val="28"/>
        </w:rPr>
        <w:t>等指标</w:t>
      </w:r>
      <w:r w:rsidR="00E115A8" w:rsidRPr="00215B3B">
        <w:rPr>
          <w:rFonts w:ascii="宋体" w:eastAsia="宋体" w:hAnsi="宋体" w:cs="宋体" w:hint="eastAsia"/>
          <w:kern w:val="0"/>
          <w:sz w:val="28"/>
          <w:szCs w:val="28"/>
        </w:rPr>
        <w:t>。</w:t>
      </w:r>
    </w:p>
    <w:p w14:paraId="754634CF" w14:textId="77777777" w:rsidR="00430A71" w:rsidRPr="00215B3B" w:rsidRDefault="00E115A8"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4、证据梳理，出具报告</w:t>
      </w:r>
    </w:p>
    <w:p w14:paraId="7F8961F9" w14:textId="0171A6A2" w:rsidR="00E115A8" w:rsidRPr="00215B3B" w:rsidRDefault="00E115A8"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评价小组对收集到的证据进行了认真的整理和分析，</w:t>
      </w:r>
      <w:r w:rsidR="00F95DC4">
        <w:rPr>
          <w:rFonts w:ascii="宋体" w:eastAsia="宋体" w:hAnsi="宋体" w:cs="宋体" w:hint="eastAsia"/>
          <w:kern w:val="0"/>
          <w:sz w:val="28"/>
          <w:szCs w:val="28"/>
        </w:rPr>
        <w:t>公正、全面、谨慎</w:t>
      </w:r>
      <w:r w:rsidRPr="00215B3B">
        <w:rPr>
          <w:rFonts w:ascii="宋体" w:eastAsia="宋体" w:hAnsi="宋体" w:cs="宋体" w:hint="eastAsia"/>
          <w:kern w:val="0"/>
          <w:sz w:val="28"/>
          <w:szCs w:val="28"/>
        </w:rPr>
        <w:t>地对该项目进行了评</w:t>
      </w:r>
      <w:r w:rsidR="003E38BA" w:rsidRPr="00215B3B">
        <w:rPr>
          <w:rFonts w:ascii="宋体" w:eastAsia="宋体" w:hAnsi="宋体" w:cs="宋体" w:hint="eastAsia"/>
          <w:kern w:val="0"/>
          <w:sz w:val="28"/>
          <w:szCs w:val="28"/>
        </w:rPr>
        <w:t>价</w:t>
      </w:r>
      <w:r w:rsidRPr="00215B3B">
        <w:rPr>
          <w:rFonts w:ascii="宋体" w:eastAsia="宋体" w:hAnsi="宋体" w:cs="宋体" w:hint="eastAsia"/>
          <w:kern w:val="0"/>
          <w:sz w:val="28"/>
          <w:szCs w:val="28"/>
        </w:rPr>
        <w:t>，形成了</w:t>
      </w:r>
      <w:r w:rsidR="00430A71" w:rsidRPr="00215B3B">
        <w:rPr>
          <w:rFonts w:ascii="宋体" w:eastAsia="宋体" w:hAnsi="宋体" w:cs="宋体" w:hint="eastAsia"/>
          <w:kern w:val="0"/>
          <w:sz w:val="28"/>
          <w:szCs w:val="28"/>
        </w:rPr>
        <w:t>绩效自</w:t>
      </w:r>
      <w:r w:rsidRPr="00215B3B">
        <w:rPr>
          <w:rFonts w:ascii="宋体" w:eastAsia="宋体" w:hAnsi="宋体" w:cs="宋体" w:hint="eastAsia"/>
          <w:kern w:val="0"/>
          <w:sz w:val="28"/>
          <w:szCs w:val="28"/>
        </w:rPr>
        <w:t>评结论。</w:t>
      </w:r>
    </w:p>
    <w:p w14:paraId="548093BA" w14:textId="77777777"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四、绩效分析</w:t>
      </w:r>
    </w:p>
    <w:p w14:paraId="73961D4F" w14:textId="0BD3F4DD" w:rsidR="00E92947" w:rsidRDefault="00E115A8" w:rsidP="00CC5067">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（一）资金使用及管理情况</w:t>
      </w:r>
    </w:p>
    <w:p w14:paraId="5A9854EB" w14:textId="6904AE0D" w:rsidR="00FC78AB" w:rsidRPr="00215B3B" w:rsidRDefault="00233910"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1、</w:t>
      </w:r>
      <w:r w:rsidR="00E115A8" w:rsidRPr="00215B3B">
        <w:rPr>
          <w:rFonts w:ascii="宋体" w:eastAsia="宋体" w:hAnsi="宋体" w:cs="宋体" w:hint="eastAsia"/>
          <w:b/>
          <w:kern w:val="0"/>
          <w:sz w:val="28"/>
          <w:szCs w:val="28"/>
        </w:rPr>
        <w:t>资金到位情况</w:t>
      </w:r>
    </w:p>
    <w:p w14:paraId="79B80CB5" w14:textId="11B1734E" w:rsidR="00E115A8" w:rsidRPr="00540D84" w:rsidRDefault="00856AAF" w:rsidP="000146E5">
      <w:pPr>
        <w:widowControl/>
        <w:shd w:val="clear" w:color="auto" w:fill="FFFFFF"/>
        <w:spacing w:line="360" w:lineRule="auto"/>
        <w:ind w:firstLineChars="200" w:firstLine="560"/>
        <w:rPr>
          <w:rFonts w:ascii="宋体" w:eastAsia="宋体" w:hAnsi="宋体" w:cs="宋体"/>
          <w:kern w:val="0"/>
          <w:sz w:val="28"/>
          <w:szCs w:val="28"/>
        </w:rPr>
      </w:pPr>
      <w:r w:rsidRPr="00540D84">
        <w:rPr>
          <w:rFonts w:ascii="宋体" w:eastAsia="宋体" w:hAnsi="宋体" w:cs="宋体" w:hint="eastAsia"/>
          <w:kern w:val="0"/>
          <w:sz w:val="28"/>
          <w:szCs w:val="28"/>
        </w:rPr>
        <w:t>湘西自治州财政局</w:t>
      </w:r>
      <w:r w:rsidR="00540D84" w:rsidRPr="00540D84">
        <w:rPr>
          <w:rFonts w:ascii="宋体" w:eastAsia="宋体" w:hAnsi="宋体" w:cs="宋体" w:hint="eastAsia"/>
          <w:kern w:val="0"/>
          <w:sz w:val="28"/>
          <w:szCs w:val="28"/>
        </w:rPr>
        <w:t>下达</w:t>
      </w:r>
      <w:r w:rsidR="00606FE2" w:rsidRPr="00540D84">
        <w:rPr>
          <w:rFonts w:ascii="宋体" w:eastAsia="宋体" w:hAnsi="宋体" w:cs="宋体" w:hint="eastAsia"/>
          <w:kern w:val="0"/>
          <w:sz w:val="28"/>
          <w:szCs w:val="28"/>
        </w:rPr>
        <w:t>2018年</w:t>
      </w:r>
      <w:r w:rsidRPr="00540D84">
        <w:rPr>
          <w:rFonts w:ascii="宋体" w:eastAsia="宋体" w:hAnsi="宋体" w:cs="宋体" w:hint="eastAsia"/>
          <w:kern w:val="0"/>
          <w:sz w:val="28"/>
          <w:szCs w:val="28"/>
        </w:rPr>
        <w:t>湘西自治州接待处公务接待费用专项资金</w:t>
      </w:r>
      <w:r w:rsidR="00540D84" w:rsidRPr="00540D84">
        <w:rPr>
          <w:rFonts w:ascii="宋体" w:eastAsia="宋体" w:hAnsi="宋体" w:cs="宋体" w:hint="eastAsia"/>
          <w:kern w:val="0"/>
          <w:sz w:val="28"/>
          <w:szCs w:val="28"/>
        </w:rPr>
        <w:t>预算</w:t>
      </w:r>
      <w:r w:rsidR="006250E8">
        <w:rPr>
          <w:rFonts w:ascii="宋体" w:eastAsia="宋体" w:hAnsi="宋体" w:cs="宋体" w:hint="eastAsia"/>
          <w:kern w:val="0"/>
          <w:sz w:val="28"/>
          <w:szCs w:val="28"/>
        </w:rPr>
        <w:t>700</w:t>
      </w:r>
      <w:r w:rsidRPr="00540D84">
        <w:rPr>
          <w:rFonts w:ascii="宋体" w:eastAsia="宋体" w:hAnsi="宋体" w:cs="宋体"/>
          <w:kern w:val="0"/>
          <w:sz w:val="28"/>
          <w:szCs w:val="28"/>
        </w:rPr>
        <w:t>万元</w:t>
      </w:r>
      <w:r w:rsidRPr="00540D84">
        <w:rPr>
          <w:rFonts w:ascii="宋体" w:eastAsia="宋体" w:hAnsi="宋体" w:cs="宋体" w:hint="eastAsia"/>
          <w:kern w:val="0"/>
          <w:sz w:val="28"/>
          <w:szCs w:val="28"/>
        </w:rPr>
        <w:t>。</w:t>
      </w:r>
      <w:r w:rsidR="00606FE2" w:rsidRPr="00027C94">
        <w:rPr>
          <w:rFonts w:ascii="宋体" w:eastAsia="宋体" w:hAnsi="宋体" w:cs="宋体"/>
          <w:kern w:val="0"/>
          <w:sz w:val="28"/>
          <w:szCs w:val="28"/>
        </w:rPr>
        <w:t>2018年</w:t>
      </w:r>
      <w:r w:rsidR="00606FE2">
        <w:rPr>
          <w:rFonts w:ascii="宋体" w:eastAsia="宋体" w:hAnsi="宋体" w:cs="宋体" w:hint="eastAsia"/>
          <w:kern w:val="0"/>
          <w:sz w:val="28"/>
          <w:szCs w:val="28"/>
        </w:rPr>
        <w:t>，</w:t>
      </w:r>
      <w:r w:rsidR="00027C94" w:rsidRPr="00027C94">
        <w:rPr>
          <w:rFonts w:ascii="宋体" w:eastAsia="宋体" w:hAnsi="宋体" w:cs="宋体" w:hint="eastAsia"/>
          <w:kern w:val="0"/>
          <w:sz w:val="28"/>
          <w:szCs w:val="28"/>
        </w:rPr>
        <w:t>湘西自治州财政局</w:t>
      </w:r>
      <w:r w:rsidR="00606FE2">
        <w:rPr>
          <w:rFonts w:ascii="宋体" w:eastAsia="宋体" w:hAnsi="宋体" w:cs="宋体" w:hint="eastAsia"/>
          <w:kern w:val="0"/>
          <w:sz w:val="28"/>
          <w:szCs w:val="28"/>
        </w:rPr>
        <w:t>实际</w:t>
      </w:r>
      <w:r w:rsidR="00027C94" w:rsidRPr="00027C94">
        <w:rPr>
          <w:rFonts w:ascii="宋体" w:eastAsia="宋体" w:hAnsi="宋体" w:cs="宋体"/>
          <w:kern w:val="0"/>
          <w:sz w:val="28"/>
          <w:szCs w:val="28"/>
        </w:rPr>
        <w:t>拨</w:t>
      </w:r>
      <w:r w:rsidR="00F95DC4">
        <w:rPr>
          <w:rFonts w:ascii="宋体" w:eastAsia="宋体" w:hAnsi="宋体" w:cs="宋体" w:hint="eastAsia"/>
          <w:kern w:val="0"/>
          <w:sz w:val="28"/>
          <w:szCs w:val="28"/>
        </w:rPr>
        <w:t>付</w:t>
      </w:r>
      <w:bookmarkStart w:id="10" w:name="_Hlk11795371"/>
      <w:r w:rsidR="00027C94" w:rsidRPr="00027C94">
        <w:rPr>
          <w:rFonts w:ascii="宋体" w:eastAsia="宋体" w:hAnsi="宋体" w:cs="宋体"/>
          <w:kern w:val="0"/>
          <w:sz w:val="28"/>
          <w:szCs w:val="28"/>
        </w:rPr>
        <w:t>湘西自治州接待处</w:t>
      </w:r>
      <w:bookmarkEnd w:id="10"/>
      <w:r w:rsidR="00027C94" w:rsidRPr="00027C94">
        <w:rPr>
          <w:rFonts w:ascii="宋体" w:eastAsia="宋体" w:hAnsi="宋体" w:cs="宋体"/>
          <w:kern w:val="0"/>
          <w:sz w:val="28"/>
          <w:szCs w:val="28"/>
        </w:rPr>
        <w:t>公务接待费用专项资金119.78万元</w:t>
      </w:r>
      <w:r w:rsidR="00606FE2">
        <w:rPr>
          <w:rFonts w:ascii="宋体" w:eastAsia="宋体" w:hAnsi="宋体" w:cs="宋体" w:hint="eastAsia"/>
          <w:kern w:val="0"/>
          <w:sz w:val="28"/>
          <w:szCs w:val="28"/>
        </w:rPr>
        <w:t>；</w:t>
      </w:r>
      <w:r w:rsidR="00F95DC4" w:rsidRPr="00F95DC4">
        <w:rPr>
          <w:rFonts w:ascii="宋体" w:eastAsia="宋体" w:hAnsi="宋体" w:cs="宋体" w:hint="eastAsia"/>
          <w:kern w:val="0"/>
          <w:sz w:val="28"/>
          <w:szCs w:val="28"/>
        </w:rPr>
        <w:t>湘西自治州接待处</w:t>
      </w:r>
      <w:r w:rsidR="00027C94" w:rsidRPr="00027C94">
        <w:rPr>
          <w:rFonts w:ascii="宋体" w:eastAsia="宋体" w:hAnsi="宋体" w:cs="宋体"/>
          <w:kern w:val="0"/>
          <w:sz w:val="28"/>
          <w:szCs w:val="28"/>
        </w:rPr>
        <w:t>实际使用公务接待费用共119.78万元</w:t>
      </w:r>
      <w:r w:rsidR="00027C94">
        <w:rPr>
          <w:rFonts w:ascii="宋体" w:eastAsia="宋体" w:hAnsi="宋体" w:cs="宋体" w:hint="eastAsia"/>
          <w:kern w:val="0"/>
          <w:sz w:val="28"/>
          <w:szCs w:val="28"/>
        </w:rPr>
        <w:t>，</w:t>
      </w:r>
      <w:r w:rsidR="00E115A8" w:rsidRPr="00540D84">
        <w:rPr>
          <w:rFonts w:ascii="宋体" w:eastAsia="宋体" w:hAnsi="宋体" w:cs="宋体" w:hint="eastAsia"/>
          <w:kern w:val="0"/>
          <w:sz w:val="28"/>
          <w:szCs w:val="28"/>
        </w:rPr>
        <w:t>资金到位率为100%。</w:t>
      </w:r>
    </w:p>
    <w:p w14:paraId="24CC6854" w14:textId="60507822" w:rsidR="00E115A8" w:rsidRPr="00215B3B" w:rsidRDefault="00233910" w:rsidP="000146E5">
      <w:pPr>
        <w:widowControl/>
        <w:shd w:val="clear" w:color="auto" w:fill="FFFFFF"/>
        <w:spacing w:line="360" w:lineRule="auto"/>
        <w:rPr>
          <w:rFonts w:ascii="宋体" w:eastAsia="宋体" w:hAnsi="宋体" w:cs="宋体"/>
          <w:b/>
          <w:kern w:val="0"/>
          <w:sz w:val="28"/>
          <w:szCs w:val="28"/>
        </w:rPr>
      </w:pPr>
      <w:r w:rsidRPr="00215B3B">
        <w:rPr>
          <w:rFonts w:ascii="宋体" w:eastAsia="宋体" w:hAnsi="宋体" w:cs="宋体" w:hint="eastAsia"/>
          <w:b/>
          <w:kern w:val="0"/>
          <w:sz w:val="28"/>
          <w:szCs w:val="28"/>
        </w:rPr>
        <w:t>2、</w:t>
      </w:r>
      <w:r w:rsidR="00E115A8" w:rsidRPr="00215B3B">
        <w:rPr>
          <w:rFonts w:ascii="宋体" w:eastAsia="宋体" w:hAnsi="宋体" w:cs="宋体" w:hint="eastAsia"/>
          <w:b/>
          <w:kern w:val="0"/>
          <w:sz w:val="28"/>
          <w:szCs w:val="28"/>
        </w:rPr>
        <w:t>资金使用情况</w:t>
      </w:r>
    </w:p>
    <w:p w14:paraId="384E684C" w14:textId="0BF0CEA9" w:rsidR="00AF5181" w:rsidRPr="007C0BC5" w:rsidRDefault="00EC5A93" w:rsidP="000146E5">
      <w:pPr>
        <w:widowControl/>
        <w:shd w:val="clear" w:color="auto" w:fill="FFFFFF"/>
        <w:spacing w:line="360" w:lineRule="auto"/>
        <w:ind w:firstLineChars="200" w:firstLine="560"/>
        <w:rPr>
          <w:rFonts w:ascii="宋体" w:eastAsia="宋体" w:hAnsi="宋体" w:cs="宋体"/>
          <w:kern w:val="0"/>
          <w:sz w:val="28"/>
          <w:szCs w:val="28"/>
        </w:rPr>
      </w:pPr>
      <w:r w:rsidRPr="007C0BC5">
        <w:rPr>
          <w:rFonts w:ascii="宋体" w:eastAsia="宋体" w:hAnsi="宋体" w:cs="宋体" w:hint="eastAsia"/>
          <w:kern w:val="0"/>
          <w:sz w:val="28"/>
          <w:szCs w:val="28"/>
        </w:rPr>
        <w:t>201</w:t>
      </w:r>
      <w:r w:rsidR="00C772C5" w:rsidRPr="007C0BC5">
        <w:rPr>
          <w:rFonts w:ascii="宋体" w:eastAsia="宋体" w:hAnsi="宋体" w:cs="宋体" w:hint="eastAsia"/>
          <w:kern w:val="0"/>
          <w:sz w:val="28"/>
          <w:szCs w:val="28"/>
        </w:rPr>
        <w:t>8</w:t>
      </w:r>
      <w:r w:rsidRPr="007C0BC5">
        <w:rPr>
          <w:rFonts w:ascii="宋体" w:eastAsia="宋体" w:hAnsi="宋体" w:cs="宋体" w:hint="eastAsia"/>
          <w:kern w:val="0"/>
          <w:sz w:val="28"/>
          <w:szCs w:val="28"/>
        </w:rPr>
        <w:t>年，</w:t>
      </w:r>
      <w:r w:rsidR="00F95DC4" w:rsidRPr="00F95DC4">
        <w:rPr>
          <w:rFonts w:ascii="宋体" w:eastAsia="宋体" w:hAnsi="宋体" w:cs="宋体" w:hint="eastAsia"/>
          <w:kern w:val="0"/>
          <w:sz w:val="28"/>
          <w:szCs w:val="28"/>
        </w:rPr>
        <w:t>湘西自治州接待处</w:t>
      </w:r>
      <w:r w:rsidR="007C0BC5" w:rsidRPr="007C0BC5">
        <w:rPr>
          <w:rFonts w:ascii="宋体" w:eastAsia="宋体" w:hAnsi="宋体" w:cs="宋体" w:hint="eastAsia"/>
          <w:kern w:val="0"/>
          <w:sz w:val="28"/>
          <w:szCs w:val="28"/>
        </w:rPr>
        <w:t>在州委、州政府的坚强领导下</w:t>
      </w:r>
      <w:r w:rsidRPr="007C0BC5">
        <w:rPr>
          <w:rFonts w:ascii="宋体" w:eastAsia="宋体" w:hAnsi="宋体" w:cs="宋体" w:hint="eastAsia"/>
          <w:kern w:val="0"/>
          <w:sz w:val="28"/>
          <w:szCs w:val="28"/>
        </w:rPr>
        <w:t>，</w:t>
      </w:r>
      <w:r w:rsidR="007C0BC5" w:rsidRPr="007C0BC5">
        <w:rPr>
          <w:rFonts w:ascii="宋体" w:eastAsia="宋体" w:hAnsi="宋体" w:cs="宋体" w:hint="eastAsia"/>
          <w:kern w:val="0"/>
          <w:sz w:val="28"/>
          <w:szCs w:val="28"/>
        </w:rPr>
        <w:t>认真履职，锐意进取，圆满完成了全国人大常委会副委员长、全国妇联主席沈跃跃，全国政协副主席刘晓峰，全国政协原副主席王家瑞等党和国家领导人</w:t>
      </w:r>
      <w:r w:rsidR="00F95DC4">
        <w:rPr>
          <w:rFonts w:ascii="宋体" w:eastAsia="宋体" w:hAnsi="宋体" w:cs="宋体" w:hint="eastAsia"/>
          <w:kern w:val="0"/>
          <w:sz w:val="28"/>
          <w:szCs w:val="28"/>
        </w:rPr>
        <w:t>，</w:t>
      </w:r>
      <w:r w:rsidR="007C0BC5" w:rsidRPr="007C0BC5">
        <w:rPr>
          <w:rFonts w:ascii="宋体" w:eastAsia="宋体" w:hAnsi="宋体" w:cs="宋体" w:hint="eastAsia"/>
          <w:kern w:val="0"/>
          <w:sz w:val="28"/>
          <w:szCs w:val="28"/>
        </w:rPr>
        <w:t>以及老挝人革党中央总书记、国家主席本扬˙沃拉吉，俄罗斯彼</w:t>
      </w:r>
      <w:r w:rsidR="007C0BC5" w:rsidRPr="007C0BC5">
        <w:rPr>
          <w:rFonts w:ascii="宋体" w:eastAsia="宋体" w:hAnsi="宋体" w:cs="宋体" w:hint="eastAsia"/>
          <w:kern w:val="0"/>
          <w:sz w:val="28"/>
          <w:szCs w:val="28"/>
        </w:rPr>
        <w:lastRenderedPageBreak/>
        <w:t>得堡市市长别利斯基˙亚历山大˙尼古拉耶维奇，马来西亚国会副议长翁诗杰来州的重宾接待任务。全年共接待各方来宾</w:t>
      </w:r>
      <w:r w:rsidR="007C0BC5" w:rsidRPr="007C0BC5">
        <w:rPr>
          <w:rFonts w:ascii="宋体" w:eastAsia="宋体" w:hAnsi="宋体" w:cs="宋体"/>
          <w:kern w:val="0"/>
          <w:sz w:val="28"/>
          <w:szCs w:val="28"/>
        </w:rPr>
        <w:t>230批次、6350人次</w:t>
      </w:r>
      <w:r w:rsidR="007C0BC5" w:rsidRPr="007C0BC5">
        <w:rPr>
          <w:rFonts w:ascii="宋体" w:eastAsia="宋体" w:hAnsi="宋体" w:cs="宋体" w:hint="eastAsia"/>
          <w:kern w:val="0"/>
          <w:sz w:val="28"/>
          <w:szCs w:val="28"/>
        </w:rPr>
        <w:t>。</w:t>
      </w:r>
      <w:r w:rsidR="00AF5181" w:rsidRPr="007C0BC5">
        <w:rPr>
          <w:rFonts w:ascii="宋体" w:eastAsia="宋体" w:hAnsi="宋体" w:cs="宋体"/>
          <w:kern w:val="0"/>
          <w:sz w:val="28"/>
          <w:szCs w:val="28"/>
        </w:rPr>
        <w:t>201</w:t>
      </w:r>
      <w:r w:rsidR="00121D32" w:rsidRPr="007C0BC5">
        <w:rPr>
          <w:rFonts w:ascii="宋体" w:eastAsia="宋体" w:hAnsi="宋体" w:cs="宋体" w:hint="eastAsia"/>
          <w:kern w:val="0"/>
          <w:sz w:val="28"/>
          <w:szCs w:val="28"/>
        </w:rPr>
        <w:t>8</w:t>
      </w:r>
      <w:r w:rsidR="00AF5181" w:rsidRPr="007C0BC5">
        <w:rPr>
          <w:rFonts w:ascii="宋体" w:eastAsia="宋体" w:hAnsi="宋体" w:cs="宋体"/>
          <w:kern w:val="0"/>
          <w:sz w:val="28"/>
          <w:szCs w:val="28"/>
        </w:rPr>
        <w:t>年</w:t>
      </w:r>
      <w:r w:rsidR="00F95DC4" w:rsidRPr="00F95DC4">
        <w:rPr>
          <w:rFonts w:ascii="宋体" w:eastAsia="宋体" w:hAnsi="宋体" w:cs="宋体" w:hint="eastAsia"/>
          <w:kern w:val="0"/>
          <w:sz w:val="28"/>
          <w:szCs w:val="28"/>
        </w:rPr>
        <w:t>湘西自治州接待处</w:t>
      </w:r>
      <w:r w:rsidR="007C0BC5" w:rsidRPr="007C0BC5">
        <w:rPr>
          <w:rFonts w:ascii="宋体" w:eastAsia="宋体" w:hAnsi="宋体" w:cs="宋体" w:hint="eastAsia"/>
          <w:kern w:val="0"/>
          <w:sz w:val="28"/>
          <w:szCs w:val="28"/>
        </w:rPr>
        <w:t>公务接待费用</w:t>
      </w:r>
      <w:r w:rsidR="006D71EA">
        <w:rPr>
          <w:rFonts w:ascii="宋体" w:eastAsia="宋体" w:hAnsi="宋体" w:cs="宋体" w:hint="eastAsia"/>
          <w:kern w:val="0"/>
          <w:sz w:val="28"/>
          <w:szCs w:val="28"/>
        </w:rPr>
        <w:t>实际</w:t>
      </w:r>
      <w:r w:rsidR="007C0BC5" w:rsidRPr="007C0BC5">
        <w:rPr>
          <w:rFonts w:ascii="宋体" w:eastAsia="宋体" w:hAnsi="宋体" w:cs="宋体" w:hint="eastAsia"/>
          <w:kern w:val="0"/>
          <w:sz w:val="28"/>
          <w:szCs w:val="28"/>
        </w:rPr>
        <w:t>发生</w:t>
      </w:r>
      <w:r w:rsidR="007C0BC5" w:rsidRPr="007C0BC5">
        <w:rPr>
          <w:rFonts w:ascii="宋体" w:eastAsia="宋体" w:hAnsi="宋体" w:cs="宋体"/>
          <w:kern w:val="0"/>
          <w:sz w:val="28"/>
          <w:szCs w:val="28"/>
        </w:rPr>
        <w:t>119.78</w:t>
      </w:r>
      <w:r w:rsidR="00AF5181" w:rsidRPr="007C0BC5">
        <w:rPr>
          <w:rFonts w:ascii="宋体" w:eastAsia="宋体" w:hAnsi="宋体" w:cs="宋体"/>
          <w:kern w:val="0"/>
          <w:sz w:val="28"/>
          <w:szCs w:val="28"/>
        </w:rPr>
        <w:t>万元。</w:t>
      </w:r>
    </w:p>
    <w:p w14:paraId="7AC15ADD" w14:textId="0BEA5869" w:rsidR="00E115A8" w:rsidRPr="00215B3B" w:rsidRDefault="00E115A8" w:rsidP="00E92947">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（二）资金管理情况</w:t>
      </w:r>
    </w:p>
    <w:p w14:paraId="0337BE51" w14:textId="49C36934" w:rsidR="00121D32" w:rsidRDefault="00121D32" w:rsidP="000146E5">
      <w:pPr>
        <w:widowControl/>
        <w:spacing w:beforeLines="50" w:before="156" w:line="580" w:lineRule="exact"/>
        <w:ind w:firstLineChars="200" w:firstLine="560"/>
        <w:outlineLvl w:val="0"/>
        <w:rPr>
          <w:rFonts w:ascii="宋体" w:eastAsia="宋体" w:hAnsi="宋体" w:cs="宋体"/>
          <w:kern w:val="0"/>
          <w:sz w:val="28"/>
          <w:szCs w:val="28"/>
        </w:rPr>
      </w:pPr>
      <w:r w:rsidRPr="00121D32">
        <w:rPr>
          <w:rFonts w:ascii="宋体" w:eastAsia="宋体" w:hAnsi="宋体" w:cs="宋体" w:hint="eastAsia"/>
          <w:kern w:val="0"/>
          <w:sz w:val="28"/>
          <w:szCs w:val="28"/>
        </w:rPr>
        <w:t>为确保公务接待工作的顺利实施，</w:t>
      </w:r>
      <w:r w:rsidR="00F95DC4" w:rsidRPr="00F95DC4">
        <w:rPr>
          <w:rFonts w:ascii="宋体" w:eastAsia="宋体" w:hAnsi="宋体" w:cs="宋体" w:hint="eastAsia"/>
          <w:kern w:val="0"/>
          <w:sz w:val="28"/>
          <w:szCs w:val="28"/>
        </w:rPr>
        <w:t>湘西自治州接待处</w:t>
      </w:r>
      <w:r w:rsidRPr="00121D32">
        <w:rPr>
          <w:rFonts w:ascii="宋体" w:eastAsia="宋体" w:hAnsi="宋体" w:cs="宋体" w:hint="eastAsia"/>
          <w:kern w:val="0"/>
          <w:sz w:val="28"/>
          <w:szCs w:val="28"/>
        </w:rPr>
        <w:t>制定</w:t>
      </w:r>
      <w:r w:rsidR="00F95DC4">
        <w:rPr>
          <w:rFonts w:ascii="宋体" w:eastAsia="宋体" w:hAnsi="宋体" w:cs="宋体" w:hint="eastAsia"/>
          <w:kern w:val="0"/>
          <w:sz w:val="28"/>
          <w:szCs w:val="28"/>
        </w:rPr>
        <w:t>了</w:t>
      </w:r>
      <w:r w:rsidRPr="00121D32">
        <w:rPr>
          <w:rFonts w:ascii="宋体" w:eastAsia="宋体" w:hAnsi="宋体" w:cs="宋体" w:hint="eastAsia"/>
          <w:kern w:val="0"/>
          <w:sz w:val="28"/>
          <w:szCs w:val="28"/>
        </w:rPr>
        <w:t>接待服务标准、流程和接待管理方案，根据项目方案和每一重要的接待任务开展公务接待管理工作。</w:t>
      </w:r>
      <w:r w:rsidR="00F95DC4">
        <w:rPr>
          <w:rFonts w:ascii="宋体" w:eastAsia="宋体" w:hAnsi="宋体" w:cs="宋体" w:hint="eastAsia"/>
          <w:kern w:val="0"/>
          <w:sz w:val="28"/>
          <w:szCs w:val="28"/>
        </w:rPr>
        <w:t>在</w:t>
      </w:r>
      <w:r w:rsidRPr="00121D32">
        <w:rPr>
          <w:rFonts w:ascii="宋体" w:eastAsia="宋体" w:hAnsi="宋体" w:cs="宋体" w:hint="eastAsia"/>
          <w:kern w:val="0"/>
          <w:sz w:val="28"/>
          <w:szCs w:val="28"/>
        </w:rPr>
        <w:t>公务接待</w:t>
      </w:r>
      <w:r w:rsidR="00F95DC4">
        <w:rPr>
          <w:rFonts w:ascii="宋体" w:eastAsia="宋体" w:hAnsi="宋体" w:cs="宋体" w:hint="eastAsia"/>
          <w:kern w:val="0"/>
          <w:sz w:val="28"/>
          <w:szCs w:val="28"/>
        </w:rPr>
        <w:t>制度建设</w:t>
      </w:r>
      <w:r w:rsidRPr="00121D32">
        <w:rPr>
          <w:rFonts w:ascii="宋体" w:eastAsia="宋体" w:hAnsi="宋体" w:cs="宋体" w:hint="eastAsia"/>
          <w:kern w:val="0"/>
          <w:sz w:val="28"/>
          <w:szCs w:val="28"/>
        </w:rPr>
        <w:t>方面，完善了《公务接待审批制度》《公务接待任务清单制度》和《公务接待流程制度》，形成“事事有标准、处处有流程，时时有监督”；针对落实各项规定纪律方面，完善了《公务接待问责制度》，做到“执行任务前必须明确责任，执行任务中必须履行责任，执行任务后必须落实责任，接待工作质量不断提升。</w:t>
      </w:r>
    </w:p>
    <w:p w14:paraId="68C7A413" w14:textId="41F6F59B" w:rsidR="00121D32" w:rsidRPr="00121D32" w:rsidRDefault="00121D32" w:rsidP="000146E5">
      <w:pPr>
        <w:widowControl/>
        <w:spacing w:beforeLines="50" w:before="156" w:line="580" w:lineRule="exact"/>
        <w:ind w:firstLineChars="200" w:firstLine="560"/>
        <w:outlineLvl w:val="0"/>
        <w:rPr>
          <w:rFonts w:ascii="宋体" w:eastAsia="宋体" w:hAnsi="宋体" w:cs="宋体"/>
          <w:kern w:val="0"/>
          <w:sz w:val="28"/>
          <w:szCs w:val="28"/>
        </w:rPr>
      </w:pPr>
      <w:r w:rsidRPr="00121D32">
        <w:rPr>
          <w:rFonts w:ascii="宋体" w:eastAsia="宋体" w:hAnsi="宋体" w:cs="宋体" w:hint="eastAsia"/>
          <w:kern w:val="0"/>
          <w:sz w:val="28"/>
          <w:szCs w:val="28"/>
        </w:rPr>
        <w:t>今年来，</w:t>
      </w:r>
      <w:r w:rsidR="00773488" w:rsidRPr="00773488">
        <w:rPr>
          <w:rFonts w:ascii="宋体" w:eastAsia="宋体" w:hAnsi="宋体" w:cs="宋体" w:hint="eastAsia"/>
          <w:kern w:val="0"/>
          <w:sz w:val="28"/>
          <w:szCs w:val="28"/>
        </w:rPr>
        <w:t>湘西自治州接待处</w:t>
      </w:r>
      <w:r w:rsidRPr="00121D32">
        <w:rPr>
          <w:rFonts w:ascii="宋体" w:eastAsia="宋体" w:hAnsi="宋体" w:cs="宋体" w:hint="eastAsia"/>
          <w:kern w:val="0"/>
          <w:sz w:val="28"/>
          <w:szCs w:val="28"/>
        </w:rPr>
        <w:t>对新时代公务接待中的新情况、新问题进行深度梳理。严格遵守各项财经纪律，从审核原始凭证、会计记账凭证的录入，到编制会计报表，从资金计划安排到各项资金的支付等，做到财务账目清楚、准确、真实、完整，实现“账账相符、账表相符、账实相符”，依法合规意识得到逐步提高。</w:t>
      </w:r>
      <w:r w:rsidR="00721B25">
        <w:rPr>
          <w:rFonts w:ascii="宋体" w:eastAsia="宋体" w:hAnsi="宋体" w:cs="宋体" w:hint="eastAsia"/>
          <w:kern w:val="0"/>
          <w:sz w:val="28"/>
          <w:szCs w:val="28"/>
        </w:rPr>
        <w:t>通过</w:t>
      </w:r>
      <w:r w:rsidRPr="00121D32">
        <w:rPr>
          <w:rFonts w:ascii="宋体" w:eastAsia="宋体" w:hAnsi="宋体" w:cs="宋体" w:hint="eastAsia"/>
          <w:kern w:val="0"/>
          <w:sz w:val="28"/>
          <w:szCs w:val="28"/>
        </w:rPr>
        <w:t>强化内部管理</w:t>
      </w:r>
      <w:r w:rsidR="00721B25">
        <w:rPr>
          <w:rFonts w:ascii="宋体" w:eastAsia="宋体" w:hAnsi="宋体" w:cs="宋体" w:hint="eastAsia"/>
          <w:kern w:val="0"/>
          <w:sz w:val="28"/>
          <w:szCs w:val="28"/>
        </w:rPr>
        <w:t>，</w:t>
      </w:r>
      <w:r w:rsidRPr="00121D32">
        <w:rPr>
          <w:rFonts w:ascii="宋体" w:eastAsia="宋体" w:hAnsi="宋体" w:cs="宋体" w:hint="eastAsia"/>
          <w:kern w:val="0"/>
          <w:sz w:val="28"/>
          <w:szCs w:val="28"/>
        </w:rPr>
        <w:t>建立</w:t>
      </w:r>
      <w:r w:rsidR="00721B25">
        <w:rPr>
          <w:rFonts w:ascii="宋体" w:eastAsia="宋体" w:hAnsi="宋体" w:cs="宋体" w:hint="eastAsia"/>
          <w:kern w:val="0"/>
          <w:sz w:val="28"/>
          <w:szCs w:val="28"/>
        </w:rPr>
        <w:t>了</w:t>
      </w:r>
      <w:r w:rsidRPr="00121D32">
        <w:rPr>
          <w:rFonts w:ascii="宋体" w:eastAsia="宋体" w:hAnsi="宋体" w:cs="宋体" w:hint="eastAsia"/>
          <w:kern w:val="0"/>
          <w:sz w:val="28"/>
          <w:szCs w:val="28"/>
        </w:rPr>
        <w:t>“三单一票一函”财务报销制度，严把“接待范围关、审批报告关、住宿标准关、用餐标准关、陪餐人数关”，实行从接待员、科室长、分管领导、主要领导到财务人员的双向监督制度，使其相互监督、相互制约，形成了良好监督机制。</w:t>
      </w:r>
      <w:r w:rsidR="00721B25">
        <w:rPr>
          <w:rFonts w:ascii="宋体" w:eastAsia="宋体" w:hAnsi="宋体" w:cs="宋体" w:hint="eastAsia"/>
          <w:kern w:val="0"/>
          <w:sz w:val="28"/>
          <w:szCs w:val="28"/>
        </w:rPr>
        <w:t>在</w:t>
      </w:r>
      <w:r w:rsidRPr="00121D32">
        <w:rPr>
          <w:rFonts w:ascii="宋体" w:eastAsia="宋体" w:hAnsi="宋体" w:cs="宋体" w:hint="eastAsia"/>
          <w:kern w:val="0"/>
          <w:sz w:val="28"/>
          <w:szCs w:val="28"/>
        </w:rPr>
        <w:t>加强接待经费管理</w:t>
      </w:r>
      <w:r w:rsidR="00721B25">
        <w:rPr>
          <w:rFonts w:ascii="宋体" w:eastAsia="宋体" w:hAnsi="宋体" w:cs="宋体" w:hint="eastAsia"/>
          <w:kern w:val="0"/>
          <w:sz w:val="28"/>
          <w:szCs w:val="28"/>
        </w:rPr>
        <w:t>方面</w:t>
      </w:r>
      <w:r w:rsidRPr="00121D32">
        <w:rPr>
          <w:rFonts w:ascii="宋体" w:eastAsia="宋体" w:hAnsi="宋体" w:cs="宋体" w:hint="eastAsia"/>
          <w:kern w:val="0"/>
          <w:sz w:val="28"/>
          <w:szCs w:val="28"/>
        </w:rPr>
        <w:t>，对接待单和审批程序不齐全或者内容不一致的，一律不得报销。今年以来</w:t>
      </w:r>
      <w:r w:rsidRPr="00121D32">
        <w:rPr>
          <w:rFonts w:ascii="宋体" w:eastAsia="宋体" w:hAnsi="宋体" w:cs="宋体"/>
          <w:kern w:val="0"/>
          <w:sz w:val="28"/>
          <w:szCs w:val="28"/>
        </w:rPr>
        <w:t>,中央巡视组、省委巡查</w:t>
      </w:r>
      <w:r w:rsidRPr="00121D32">
        <w:rPr>
          <w:rFonts w:ascii="宋体" w:eastAsia="宋体" w:hAnsi="宋体" w:cs="宋体"/>
          <w:kern w:val="0"/>
          <w:sz w:val="28"/>
          <w:szCs w:val="28"/>
        </w:rPr>
        <w:lastRenderedPageBreak/>
        <w:t>组、省委第五巡视组、省委暗访组、省纪委检查组先后6次来我处检查财务情况，均无违规违纪现象。</w:t>
      </w:r>
    </w:p>
    <w:p w14:paraId="3FC0F635" w14:textId="1115A8E3" w:rsidR="00FD0738" w:rsidRPr="00BA3504" w:rsidRDefault="00773488" w:rsidP="000146E5">
      <w:pPr>
        <w:widowControl/>
        <w:spacing w:beforeLines="50" w:before="156" w:line="580" w:lineRule="exact"/>
        <w:ind w:firstLineChars="200" w:firstLine="560"/>
        <w:outlineLvl w:val="0"/>
        <w:rPr>
          <w:rFonts w:ascii="宋体" w:eastAsia="宋体" w:hAnsi="宋体" w:cs="宋体"/>
          <w:kern w:val="0"/>
          <w:sz w:val="28"/>
          <w:szCs w:val="28"/>
        </w:rPr>
      </w:pPr>
      <w:r w:rsidRPr="00773488">
        <w:rPr>
          <w:rFonts w:ascii="宋体" w:eastAsia="宋体" w:hAnsi="宋体" w:cs="宋体" w:hint="eastAsia"/>
          <w:kern w:val="0"/>
          <w:sz w:val="28"/>
          <w:szCs w:val="28"/>
        </w:rPr>
        <w:t>湘西自治州接待处</w:t>
      </w:r>
      <w:r>
        <w:rPr>
          <w:rFonts w:ascii="宋体" w:eastAsia="宋体" w:hAnsi="宋体" w:cs="宋体" w:hint="eastAsia"/>
          <w:kern w:val="0"/>
          <w:sz w:val="28"/>
          <w:szCs w:val="28"/>
        </w:rPr>
        <w:t>在</w:t>
      </w:r>
      <w:r w:rsidR="00FA6B85" w:rsidRPr="00BA3504">
        <w:rPr>
          <w:rFonts w:ascii="宋体" w:eastAsia="宋体" w:hAnsi="宋体" w:cs="宋体" w:hint="eastAsia"/>
          <w:kern w:val="0"/>
          <w:sz w:val="28"/>
          <w:szCs w:val="28"/>
        </w:rPr>
        <w:t>项目支出</w:t>
      </w:r>
      <w:r>
        <w:rPr>
          <w:rFonts w:ascii="宋体" w:eastAsia="宋体" w:hAnsi="宋体" w:cs="宋体" w:hint="eastAsia"/>
          <w:kern w:val="0"/>
          <w:sz w:val="28"/>
          <w:szCs w:val="28"/>
        </w:rPr>
        <w:t>上</w:t>
      </w:r>
      <w:r w:rsidR="00762624" w:rsidRPr="00BA3504">
        <w:rPr>
          <w:rFonts w:ascii="宋体" w:eastAsia="宋体" w:hAnsi="宋体" w:cs="宋体" w:hint="eastAsia"/>
          <w:kern w:val="0"/>
          <w:sz w:val="28"/>
          <w:szCs w:val="28"/>
        </w:rPr>
        <w:t>严格按照国家会计法规和财经规章制度、</w:t>
      </w:r>
      <w:r>
        <w:rPr>
          <w:rFonts w:ascii="宋体" w:eastAsia="宋体" w:hAnsi="宋体" w:cs="宋体" w:hint="eastAsia"/>
          <w:kern w:val="0"/>
          <w:sz w:val="28"/>
          <w:szCs w:val="28"/>
        </w:rPr>
        <w:t>本单位</w:t>
      </w:r>
      <w:r w:rsidR="00BA3504" w:rsidRPr="00BA3504">
        <w:rPr>
          <w:rFonts w:ascii="宋体" w:eastAsia="宋体" w:hAnsi="宋体" w:cs="宋体" w:hint="eastAsia"/>
          <w:kern w:val="0"/>
          <w:sz w:val="28"/>
          <w:szCs w:val="28"/>
        </w:rPr>
        <w:t>公务接待</w:t>
      </w:r>
      <w:r w:rsidR="00762624" w:rsidRPr="00BA3504">
        <w:rPr>
          <w:rFonts w:ascii="宋体" w:eastAsia="宋体" w:hAnsi="宋体" w:cs="宋体" w:hint="eastAsia"/>
          <w:kern w:val="0"/>
          <w:sz w:val="28"/>
          <w:szCs w:val="28"/>
        </w:rPr>
        <w:t>管理办法和制度的规定，认真执行</w:t>
      </w:r>
      <w:r w:rsidR="00BA3504" w:rsidRPr="00BA3504">
        <w:rPr>
          <w:rFonts w:ascii="宋体" w:eastAsia="宋体" w:hAnsi="宋体" w:cs="宋体" w:hint="eastAsia"/>
          <w:kern w:val="0"/>
          <w:sz w:val="28"/>
          <w:szCs w:val="28"/>
        </w:rPr>
        <w:t>公务接待</w:t>
      </w:r>
      <w:r w:rsidR="00762624" w:rsidRPr="00BA3504">
        <w:rPr>
          <w:rFonts w:ascii="宋体" w:eastAsia="宋体" w:hAnsi="宋体" w:cs="宋体" w:hint="eastAsia"/>
          <w:kern w:val="0"/>
          <w:sz w:val="28"/>
          <w:szCs w:val="28"/>
        </w:rPr>
        <w:t>经费的管理和使用；严格按照会计制度规定进行会计核算和财务处理，做到财务处理及时、会计核算规范资金使用合规，确保项目支出顺利开展</w:t>
      </w:r>
      <w:r w:rsidR="00762624" w:rsidRPr="00BA3504">
        <w:rPr>
          <w:rFonts w:ascii="宋体" w:eastAsia="宋体" w:hAnsi="宋体" w:cs="宋体"/>
          <w:kern w:val="0"/>
          <w:sz w:val="28"/>
          <w:szCs w:val="28"/>
        </w:rPr>
        <w:t>,不存在截留、挤占、挪用、虚列等违规情况。</w:t>
      </w:r>
    </w:p>
    <w:p w14:paraId="1A31819C" w14:textId="2C31342E"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（三）组织实施情况</w:t>
      </w:r>
    </w:p>
    <w:p w14:paraId="497D0D80" w14:textId="06FCCFC1" w:rsidR="0053737A" w:rsidRPr="0053737A" w:rsidRDefault="0053737A" w:rsidP="0053737A">
      <w:pPr>
        <w:widowControl/>
        <w:spacing w:beforeLines="50" w:before="156" w:line="580" w:lineRule="exact"/>
        <w:outlineLvl w:val="0"/>
        <w:rPr>
          <w:rFonts w:ascii="宋体" w:eastAsia="宋体" w:hAnsi="宋体" w:cs="宋体"/>
          <w:kern w:val="0"/>
          <w:sz w:val="28"/>
          <w:szCs w:val="28"/>
        </w:rPr>
      </w:pPr>
      <w:r w:rsidRPr="0053737A">
        <w:rPr>
          <w:rFonts w:ascii="宋体" w:eastAsia="宋体" w:hAnsi="宋体" w:cs="宋体"/>
          <w:kern w:val="0"/>
          <w:sz w:val="28"/>
          <w:szCs w:val="28"/>
        </w:rPr>
        <w:t>1、今年完成全省深入学习贯彻习近平总书记精准扶贫工作重要论述大会、中央巡视组、中组织部调研组、省环保督查组的接待活动</w:t>
      </w:r>
      <w:r w:rsidR="00D47928">
        <w:rPr>
          <w:rFonts w:ascii="宋体" w:eastAsia="宋体" w:hAnsi="宋体" w:cs="宋体" w:hint="eastAsia"/>
          <w:kern w:val="0"/>
          <w:sz w:val="28"/>
          <w:szCs w:val="28"/>
        </w:rPr>
        <w:t>。针对重大接待</w:t>
      </w:r>
      <w:r w:rsidRPr="0053737A">
        <w:rPr>
          <w:rFonts w:ascii="宋体" w:eastAsia="宋体" w:hAnsi="宋体" w:cs="宋体"/>
          <w:kern w:val="0"/>
          <w:sz w:val="28"/>
          <w:szCs w:val="28"/>
        </w:rPr>
        <w:t>及时调整接待思路，努力做到在规定标准范围内，挖潜力、找动力，克服困难、想尽办法，努力让来宾吃住满意，充分体现了接待工作的责任担当。</w:t>
      </w:r>
    </w:p>
    <w:p w14:paraId="5D7BD139" w14:textId="77777777" w:rsidR="0053737A" w:rsidRPr="0053737A" w:rsidRDefault="0053737A" w:rsidP="0053737A">
      <w:pPr>
        <w:widowControl/>
        <w:spacing w:beforeLines="50" w:before="156" w:line="580" w:lineRule="exact"/>
        <w:outlineLvl w:val="0"/>
        <w:rPr>
          <w:rFonts w:ascii="宋体" w:eastAsia="宋体" w:hAnsi="宋体" w:cs="宋体"/>
          <w:kern w:val="0"/>
          <w:sz w:val="28"/>
          <w:szCs w:val="28"/>
        </w:rPr>
      </w:pPr>
      <w:r w:rsidRPr="0053737A">
        <w:rPr>
          <w:rFonts w:ascii="宋体" w:eastAsia="宋体" w:hAnsi="宋体" w:cs="宋体"/>
          <w:kern w:val="0"/>
          <w:sz w:val="28"/>
          <w:szCs w:val="28"/>
        </w:rPr>
        <w:t>2、在接待省委第五巡视组为期3个月的巡视工作中，面对接待时间长、任务要求高的特点，我处按照“精细化、特色化、规范化”的接待服务理念，精心制作了接待方案，在菜品安排方面，专派2名接待员注重收集、整理来宾的喜好和禁忌，对菜品安排进行了精心安排，既注重体现湘西特色又要把准用餐标准。在日常用品采购方面，严格执行采购标准进行采买，做到全天式、无假日全程服务。我们以“热情、真诚、规范”的工作标准，确保了巡视组吃的放心、工作舒心。</w:t>
      </w:r>
    </w:p>
    <w:p w14:paraId="028B655D" w14:textId="207F9853" w:rsidR="0053737A" w:rsidRPr="0053737A" w:rsidRDefault="0053737A" w:rsidP="0053737A">
      <w:pPr>
        <w:widowControl/>
        <w:spacing w:beforeLines="50" w:before="156" w:line="580" w:lineRule="exact"/>
        <w:outlineLvl w:val="0"/>
        <w:rPr>
          <w:rFonts w:ascii="宋体" w:eastAsia="宋体" w:hAnsi="宋体" w:cs="宋体"/>
          <w:kern w:val="0"/>
          <w:sz w:val="28"/>
          <w:szCs w:val="28"/>
        </w:rPr>
      </w:pPr>
      <w:r w:rsidRPr="0053737A">
        <w:rPr>
          <w:rFonts w:ascii="宋体" w:eastAsia="宋体" w:hAnsi="宋体" w:cs="宋体"/>
          <w:kern w:val="0"/>
          <w:sz w:val="28"/>
          <w:szCs w:val="28"/>
        </w:rPr>
        <w:t>3、全年共接待各方来宾230批次、6350人次，实现了“领导放心、来宾满意”的工作目标。</w:t>
      </w:r>
    </w:p>
    <w:p w14:paraId="73C8E9FD" w14:textId="5EF54600" w:rsidR="00E115A8" w:rsidRPr="00215B3B" w:rsidRDefault="00E115A8" w:rsidP="0053737A">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（四）项目资金绩效情况</w:t>
      </w:r>
    </w:p>
    <w:p w14:paraId="63C4B3D3" w14:textId="43C921DA" w:rsidR="00E244EC" w:rsidRPr="00215B3B" w:rsidRDefault="00E244EC"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b/>
          <w:kern w:val="0"/>
          <w:sz w:val="28"/>
          <w:szCs w:val="28"/>
        </w:rPr>
        <w:lastRenderedPageBreak/>
        <w:t>1</w:t>
      </w:r>
      <w:r w:rsidRPr="00215B3B">
        <w:rPr>
          <w:rFonts w:ascii="宋体" w:eastAsia="宋体" w:hAnsi="宋体" w:cs="宋体" w:hint="eastAsia"/>
          <w:b/>
          <w:kern w:val="0"/>
          <w:sz w:val="28"/>
          <w:szCs w:val="28"/>
        </w:rPr>
        <w:t>、</w:t>
      </w:r>
      <w:r w:rsidRPr="00215B3B">
        <w:rPr>
          <w:rFonts w:ascii="宋体" w:eastAsia="宋体" w:hAnsi="宋体" w:cs="宋体"/>
          <w:b/>
          <w:kern w:val="0"/>
          <w:sz w:val="28"/>
          <w:szCs w:val="28"/>
        </w:rPr>
        <w:t>项目经济性分析</w:t>
      </w:r>
    </w:p>
    <w:p w14:paraId="0C339081" w14:textId="77A45F7F" w:rsidR="00E244EC" w:rsidRPr="00C101C5" w:rsidRDefault="00E244EC" w:rsidP="000146E5">
      <w:pPr>
        <w:widowControl/>
        <w:spacing w:beforeLines="50" w:before="156" w:line="580" w:lineRule="exact"/>
        <w:ind w:firstLineChars="200" w:firstLine="560"/>
        <w:outlineLvl w:val="0"/>
        <w:rPr>
          <w:rFonts w:ascii="宋体" w:eastAsia="宋体" w:hAnsi="宋体" w:cs="宋体"/>
          <w:kern w:val="0"/>
          <w:sz w:val="28"/>
          <w:szCs w:val="28"/>
        </w:rPr>
      </w:pPr>
      <w:r w:rsidRPr="00C101C5">
        <w:rPr>
          <w:rFonts w:ascii="宋体" w:eastAsia="宋体" w:hAnsi="宋体" w:cs="宋体" w:hint="eastAsia"/>
          <w:kern w:val="0"/>
          <w:sz w:val="28"/>
          <w:szCs w:val="28"/>
        </w:rPr>
        <w:t>本项目严格控制成本，厉行节约，力求将项目的每一分经费都用在恰当的地方。预算经费</w:t>
      </w:r>
      <w:r w:rsidR="00C101C5" w:rsidRPr="00C101C5">
        <w:rPr>
          <w:rFonts w:ascii="宋体" w:eastAsia="宋体" w:hAnsi="宋体" w:cs="宋体" w:hint="eastAsia"/>
          <w:kern w:val="0"/>
          <w:sz w:val="28"/>
          <w:szCs w:val="28"/>
        </w:rPr>
        <w:t>700</w:t>
      </w:r>
      <w:r w:rsidRPr="00C101C5">
        <w:rPr>
          <w:rFonts w:ascii="宋体" w:eastAsia="宋体" w:hAnsi="宋体" w:cs="宋体"/>
          <w:kern w:val="0"/>
          <w:sz w:val="28"/>
          <w:szCs w:val="28"/>
        </w:rPr>
        <w:t>万</w:t>
      </w:r>
      <w:r w:rsidR="00773488">
        <w:rPr>
          <w:rFonts w:ascii="宋体" w:eastAsia="宋体" w:hAnsi="宋体" w:cs="宋体" w:hint="eastAsia"/>
          <w:kern w:val="0"/>
          <w:sz w:val="28"/>
          <w:szCs w:val="28"/>
        </w:rPr>
        <w:t>元</w:t>
      </w:r>
      <w:r w:rsidRPr="00C101C5">
        <w:rPr>
          <w:rFonts w:ascii="宋体" w:eastAsia="宋体" w:hAnsi="宋体" w:cs="宋体"/>
          <w:kern w:val="0"/>
          <w:sz w:val="28"/>
          <w:szCs w:val="28"/>
        </w:rPr>
        <w:t>，</w:t>
      </w:r>
      <w:r w:rsidR="00773488">
        <w:rPr>
          <w:rFonts w:ascii="宋体" w:eastAsia="宋体" w:hAnsi="宋体" w:cs="宋体" w:hint="eastAsia"/>
          <w:kern w:val="0"/>
          <w:sz w:val="28"/>
          <w:szCs w:val="28"/>
        </w:rPr>
        <w:t>实际使用</w:t>
      </w:r>
      <w:r w:rsidR="00C101C5" w:rsidRPr="00C101C5">
        <w:rPr>
          <w:rFonts w:ascii="宋体" w:eastAsia="宋体" w:hAnsi="宋体" w:cs="宋体" w:hint="eastAsia"/>
          <w:kern w:val="0"/>
          <w:sz w:val="28"/>
          <w:szCs w:val="28"/>
        </w:rPr>
        <w:t>119.78</w:t>
      </w:r>
      <w:r w:rsidRPr="00C101C5">
        <w:rPr>
          <w:rFonts w:ascii="宋体" w:eastAsia="宋体" w:hAnsi="宋体" w:cs="宋体"/>
          <w:kern w:val="0"/>
          <w:sz w:val="28"/>
          <w:szCs w:val="28"/>
        </w:rPr>
        <w:t>万</w:t>
      </w:r>
      <w:r w:rsidR="00773488">
        <w:rPr>
          <w:rFonts w:ascii="宋体" w:eastAsia="宋体" w:hAnsi="宋体" w:cs="宋体" w:hint="eastAsia"/>
          <w:kern w:val="0"/>
          <w:sz w:val="28"/>
          <w:szCs w:val="28"/>
        </w:rPr>
        <w:t>元</w:t>
      </w:r>
      <w:r w:rsidRPr="00C101C5">
        <w:rPr>
          <w:rFonts w:ascii="宋体" w:eastAsia="宋体" w:hAnsi="宋体" w:cs="宋体"/>
          <w:kern w:val="0"/>
          <w:sz w:val="28"/>
          <w:szCs w:val="28"/>
        </w:rPr>
        <w:t>，预算经费严格按照中央八项规定支出。由此可见，从工作目标完成情况分析，该项目较好地控制了实施成本。</w:t>
      </w:r>
    </w:p>
    <w:p w14:paraId="313B5917" w14:textId="11675233" w:rsidR="00E244EC" w:rsidRPr="00215B3B" w:rsidRDefault="00E244EC"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b/>
          <w:kern w:val="0"/>
          <w:sz w:val="28"/>
          <w:szCs w:val="28"/>
        </w:rPr>
        <w:t>2</w:t>
      </w:r>
      <w:r w:rsidRPr="00215B3B">
        <w:rPr>
          <w:rFonts w:ascii="宋体" w:eastAsia="宋体" w:hAnsi="宋体" w:cs="宋体" w:hint="eastAsia"/>
          <w:b/>
          <w:kern w:val="0"/>
          <w:sz w:val="28"/>
          <w:szCs w:val="28"/>
        </w:rPr>
        <w:t>、</w:t>
      </w:r>
      <w:r w:rsidRPr="00215B3B">
        <w:rPr>
          <w:rFonts w:ascii="宋体" w:eastAsia="宋体" w:hAnsi="宋体" w:cs="宋体"/>
          <w:b/>
          <w:kern w:val="0"/>
          <w:sz w:val="28"/>
          <w:szCs w:val="28"/>
        </w:rPr>
        <w:t>项目效率性分析</w:t>
      </w:r>
    </w:p>
    <w:p w14:paraId="4CD591FC" w14:textId="56AE1523" w:rsidR="00E244EC" w:rsidRPr="008534C1" w:rsidRDefault="00100D39" w:rsidP="000146E5">
      <w:pPr>
        <w:widowControl/>
        <w:spacing w:beforeLines="50" w:before="156" w:line="580" w:lineRule="exact"/>
        <w:ind w:firstLineChars="200" w:firstLine="560"/>
        <w:outlineLvl w:val="0"/>
        <w:rPr>
          <w:rFonts w:ascii="宋体" w:eastAsia="宋体" w:hAnsi="宋体" w:cs="宋体"/>
          <w:kern w:val="0"/>
          <w:sz w:val="28"/>
          <w:szCs w:val="28"/>
        </w:rPr>
      </w:pPr>
      <w:r>
        <w:rPr>
          <w:rFonts w:ascii="宋体" w:eastAsia="宋体" w:hAnsi="宋体" w:cs="宋体" w:hint="eastAsia"/>
          <w:kern w:val="0"/>
          <w:sz w:val="28"/>
          <w:szCs w:val="28"/>
        </w:rPr>
        <w:t>湘西</w:t>
      </w:r>
      <w:r w:rsidR="008534C1" w:rsidRPr="008534C1">
        <w:rPr>
          <w:rFonts w:ascii="宋体" w:eastAsia="宋体" w:hAnsi="宋体" w:cs="宋体" w:hint="eastAsia"/>
          <w:kern w:val="0"/>
          <w:sz w:val="28"/>
          <w:szCs w:val="28"/>
        </w:rPr>
        <w:t>州接待处</w:t>
      </w:r>
      <w:r w:rsidR="00E244EC" w:rsidRPr="008534C1">
        <w:rPr>
          <w:rFonts w:ascii="宋体" w:eastAsia="宋体" w:hAnsi="宋体" w:cs="宋体" w:hint="eastAsia"/>
          <w:kern w:val="0"/>
          <w:sz w:val="28"/>
          <w:szCs w:val="28"/>
        </w:rPr>
        <w:t>严格加强经费控制，确保将经费控制在预算范围内。</w:t>
      </w:r>
      <w:r w:rsidR="00E244EC" w:rsidRPr="008534C1">
        <w:rPr>
          <w:rFonts w:ascii="宋体" w:eastAsia="宋体" w:hAnsi="宋体" w:cs="宋体"/>
          <w:kern w:val="0"/>
          <w:sz w:val="28"/>
          <w:szCs w:val="28"/>
        </w:rPr>
        <w:t>201</w:t>
      </w:r>
      <w:r w:rsidR="008534C1" w:rsidRPr="008534C1">
        <w:rPr>
          <w:rFonts w:ascii="宋体" w:eastAsia="宋体" w:hAnsi="宋体" w:cs="宋体" w:hint="eastAsia"/>
          <w:kern w:val="0"/>
          <w:sz w:val="28"/>
          <w:szCs w:val="28"/>
        </w:rPr>
        <w:t>8</w:t>
      </w:r>
      <w:r w:rsidR="00E244EC" w:rsidRPr="008534C1">
        <w:rPr>
          <w:rFonts w:ascii="宋体" w:eastAsia="宋体" w:hAnsi="宋体" w:cs="宋体"/>
          <w:kern w:val="0"/>
          <w:sz w:val="28"/>
          <w:szCs w:val="28"/>
        </w:rPr>
        <w:t>年，</w:t>
      </w:r>
      <w:r w:rsidR="00FA308E" w:rsidRPr="008534C1">
        <w:rPr>
          <w:rFonts w:ascii="宋体" w:eastAsia="宋体" w:hAnsi="宋体" w:cs="宋体" w:hint="eastAsia"/>
          <w:kern w:val="0"/>
          <w:sz w:val="28"/>
          <w:szCs w:val="28"/>
        </w:rPr>
        <w:t>本单位</w:t>
      </w:r>
      <w:r w:rsidR="00773488">
        <w:rPr>
          <w:rFonts w:ascii="宋体" w:eastAsia="宋体" w:hAnsi="宋体" w:cs="宋体" w:hint="eastAsia"/>
          <w:kern w:val="0"/>
          <w:sz w:val="28"/>
          <w:szCs w:val="28"/>
        </w:rPr>
        <w:t>预算经费700万元，</w:t>
      </w:r>
      <w:r w:rsidR="00E244EC" w:rsidRPr="008534C1">
        <w:rPr>
          <w:rFonts w:ascii="宋体" w:eastAsia="宋体" w:hAnsi="宋体" w:cs="宋体"/>
          <w:kern w:val="0"/>
          <w:sz w:val="28"/>
          <w:szCs w:val="28"/>
        </w:rPr>
        <w:t>实际使用</w:t>
      </w:r>
      <w:r w:rsidR="008534C1" w:rsidRPr="008534C1">
        <w:rPr>
          <w:rFonts w:ascii="宋体" w:eastAsia="宋体" w:hAnsi="宋体" w:cs="宋体" w:hint="eastAsia"/>
          <w:kern w:val="0"/>
          <w:sz w:val="28"/>
          <w:szCs w:val="28"/>
        </w:rPr>
        <w:t>公务接待</w:t>
      </w:r>
      <w:r w:rsidR="00E97144" w:rsidRPr="008534C1">
        <w:rPr>
          <w:rFonts w:ascii="宋体" w:eastAsia="宋体" w:hAnsi="宋体" w:cs="宋体" w:hint="eastAsia"/>
          <w:kern w:val="0"/>
          <w:sz w:val="28"/>
          <w:szCs w:val="28"/>
        </w:rPr>
        <w:t>经费</w:t>
      </w:r>
      <w:r w:rsidR="008534C1" w:rsidRPr="008534C1">
        <w:rPr>
          <w:rFonts w:ascii="宋体" w:eastAsia="宋体" w:hAnsi="宋体" w:cs="宋体" w:hint="eastAsia"/>
          <w:kern w:val="0"/>
          <w:sz w:val="28"/>
          <w:szCs w:val="28"/>
        </w:rPr>
        <w:t>119.78</w:t>
      </w:r>
      <w:r w:rsidR="00E244EC" w:rsidRPr="008534C1">
        <w:rPr>
          <w:rFonts w:ascii="宋体" w:eastAsia="宋体" w:hAnsi="宋体" w:cs="宋体"/>
          <w:kern w:val="0"/>
          <w:sz w:val="28"/>
          <w:szCs w:val="28"/>
        </w:rPr>
        <w:t>万元</w:t>
      </w:r>
      <w:r w:rsidR="00773488">
        <w:rPr>
          <w:rFonts w:ascii="宋体" w:eastAsia="宋体" w:hAnsi="宋体" w:cs="宋体" w:hint="eastAsia"/>
          <w:kern w:val="0"/>
          <w:sz w:val="28"/>
          <w:szCs w:val="28"/>
        </w:rPr>
        <w:t>，在费用</w:t>
      </w:r>
      <w:r w:rsidR="00FD483D">
        <w:rPr>
          <w:rFonts w:ascii="宋体" w:eastAsia="宋体" w:hAnsi="宋体" w:cs="宋体" w:hint="eastAsia"/>
          <w:kern w:val="0"/>
          <w:sz w:val="28"/>
          <w:szCs w:val="28"/>
        </w:rPr>
        <w:t>控制下降的情况下，仍</w:t>
      </w:r>
      <w:r w:rsidR="00773488">
        <w:rPr>
          <w:rFonts w:ascii="宋体" w:eastAsia="宋体" w:hAnsi="宋体" w:cs="宋体" w:hint="eastAsia"/>
          <w:kern w:val="0"/>
          <w:sz w:val="28"/>
          <w:szCs w:val="28"/>
        </w:rPr>
        <w:t>很好地完成了当年重宾</w:t>
      </w:r>
      <w:r>
        <w:rPr>
          <w:rFonts w:ascii="宋体" w:eastAsia="宋体" w:hAnsi="宋体" w:cs="宋体" w:hint="eastAsia"/>
          <w:kern w:val="0"/>
          <w:sz w:val="28"/>
          <w:szCs w:val="28"/>
        </w:rPr>
        <w:t>的</w:t>
      </w:r>
      <w:r w:rsidR="00773488">
        <w:rPr>
          <w:rFonts w:ascii="宋体" w:eastAsia="宋体" w:hAnsi="宋体" w:cs="宋体" w:hint="eastAsia"/>
          <w:kern w:val="0"/>
          <w:sz w:val="28"/>
          <w:szCs w:val="28"/>
        </w:rPr>
        <w:t>接待任务，项目效率</w:t>
      </w:r>
      <w:r w:rsidR="00FD483D">
        <w:rPr>
          <w:rFonts w:ascii="宋体" w:eastAsia="宋体" w:hAnsi="宋体" w:cs="宋体" w:hint="eastAsia"/>
          <w:kern w:val="0"/>
          <w:sz w:val="28"/>
          <w:szCs w:val="28"/>
        </w:rPr>
        <w:t>非常好，</w:t>
      </w:r>
      <w:r>
        <w:rPr>
          <w:rFonts w:ascii="宋体" w:eastAsia="宋体" w:hAnsi="宋体" w:cs="宋体" w:hint="eastAsia"/>
          <w:kern w:val="0"/>
          <w:sz w:val="28"/>
          <w:szCs w:val="28"/>
        </w:rPr>
        <w:t>完成</w:t>
      </w:r>
      <w:r w:rsidR="00FD483D">
        <w:rPr>
          <w:rFonts w:ascii="宋体" w:eastAsia="宋体" w:hAnsi="宋体" w:cs="宋体" w:hint="eastAsia"/>
          <w:kern w:val="0"/>
          <w:sz w:val="28"/>
          <w:szCs w:val="28"/>
        </w:rPr>
        <w:t>当年绩效目标</w:t>
      </w:r>
      <w:r w:rsidR="00E244EC" w:rsidRPr="008534C1">
        <w:rPr>
          <w:rFonts w:ascii="宋体" w:eastAsia="宋体" w:hAnsi="宋体" w:cs="宋体"/>
          <w:kern w:val="0"/>
          <w:sz w:val="28"/>
          <w:szCs w:val="28"/>
        </w:rPr>
        <w:t>。</w:t>
      </w:r>
    </w:p>
    <w:p w14:paraId="384E4717" w14:textId="00CDD7D8" w:rsidR="00E244EC" w:rsidRPr="00215B3B" w:rsidRDefault="00E244EC"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b/>
          <w:kern w:val="0"/>
          <w:sz w:val="28"/>
          <w:szCs w:val="28"/>
        </w:rPr>
        <w:t>3</w:t>
      </w:r>
      <w:r w:rsidRPr="00215B3B">
        <w:rPr>
          <w:rFonts w:ascii="宋体" w:eastAsia="宋体" w:hAnsi="宋体" w:cs="宋体" w:hint="eastAsia"/>
          <w:b/>
          <w:kern w:val="0"/>
          <w:sz w:val="28"/>
          <w:szCs w:val="28"/>
        </w:rPr>
        <w:t>、</w:t>
      </w:r>
      <w:r w:rsidRPr="00215B3B">
        <w:rPr>
          <w:rFonts w:ascii="宋体" w:eastAsia="宋体" w:hAnsi="宋体" w:cs="宋体"/>
          <w:b/>
          <w:kern w:val="0"/>
          <w:sz w:val="28"/>
          <w:szCs w:val="28"/>
        </w:rPr>
        <w:t>项目的效益性分析</w:t>
      </w:r>
    </w:p>
    <w:p w14:paraId="2E0A0F54" w14:textId="5CBDEFDA" w:rsidR="00E244EC" w:rsidRPr="00215B3B" w:rsidRDefault="00E244EC"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w:t>
      </w:r>
      <w:r w:rsidRPr="00215B3B">
        <w:rPr>
          <w:rFonts w:ascii="宋体" w:eastAsia="宋体" w:hAnsi="宋体" w:cs="宋体"/>
          <w:b/>
          <w:kern w:val="0"/>
          <w:sz w:val="28"/>
          <w:szCs w:val="28"/>
        </w:rPr>
        <w:t>1）项目预期目标完成程度</w:t>
      </w:r>
    </w:p>
    <w:p w14:paraId="52FAD86A" w14:textId="47A72838" w:rsidR="00E244EC" w:rsidRPr="00B80C02" w:rsidRDefault="00100D39" w:rsidP="000146E5">
      <w:pPr>
        <w:widowControl/>
        <w:spacing w:beforeLines="50" w:before="156" w:line="580" w:lineRule="exact"/>
        <w:ind w:firstLineChars="200" w:firstLine="560"/>
        <w:outlineLvl w:val="0"/>
        <w:rPr>
          <w:rFonts w:ascii="宋体" w:eastAsia="宋体" w:hAnsi="宋体" w:cs="宋体"/>
          <w:kern w:val="0"/>
          <w:sz w:val="28"/>
          <w:szCs w:val="28"/>
        </w:rPr>
      </w:pPr>
      <w:r>
        <w:rPr>
          <w:rFonts w:ascii="宋体" w:eastAsia="宋体" w:hAnsi="宋体" w:cs="宋体" w:hint="eastAsia"/>
          <w:kern w:val="0"/>
          <w:sz w:val="28"/>
          <w:szCs w:val="28"/>
        </w:rPr>
        <w:t>湘西</w:t>
      </w:r>
      <w:r w:rsidRPr="008534C1">
        <w:rPr>
          <w:rFonts w:ascii="宋体" w:eastAsia="宋体" w:hAnsi="宋体" w:cs="宋体" w:hint="eastAsia"/>
          <w:kern w:val="0"/>
          <w:sz w:val="28"/>
          <w:szCs w:val="28"/>
        </w:rPr>
        <w:t>州接待处</w:t>
      </w:r>
      <w:r w:rsidR="00EC1AAC" w:rsidRPr="00340595">
        <w:rPr>
          <w:rFonts w:ascii="宋体" w:eastAsia="宋体" w:hAnsi="宋体" w:cs="宋体" w:hint="eastAsia"/>
          <w:kern w:val="0"/>
          <w:sz w:val="28"/>
          <w:szCs w:val="28"/>
        </w:rPr>
        <w:t>在公务接待过程中，严格公务接待，接待费用逐年下降。</w:t>
      </w:r>
      <w:r w:rsidR="00340595" w:rsidRPr="00340595">
        <w:rPr>
          <w:rFonts w:ascii="宋体" w:eastAsia="宋体" w:hAnsi="宋体" w:cs="宋体" w:hint="eastAsia"/>
          <w:kern w:val="0"/>
          <w:sz w:val="28"/>
          <w:szCs w:val="28"/>
        </w:rPr>
        <w:t>通过强化内部管理，建立“三单一票一函”财务报销制度，严把“接待范围关、审批报告关、住宿标准关、用餐标准关、陪餐人数关”，实行从接待员、科室长、分管领导、主要领导到财务人员的双向监督制度，使其相互监督、相互制约，形成了良好监督机制。</w:t>
      </w:r>
      <w:r w:rsidR="00EC1AAC" w:rsidRPr="00340595">
        <w:rPr>
          <w:rFonts w:ascii="宋体" w:eastAsia="宋体" w:hAnsi="宋体" w:cs="宋体" w:hint="eastAsia"/>
          <w:kern w:val="0"/>
          <w:sz w:val="28"/>
          <w:szCs w:val="28"/>
        </w:rPr>
        <w:t>严格遵守财经纪律</w:t>
      </w:r>
      <w:r w:rsidR="00340595" w:rsidRPr="00340595">
        <w:rPr>
          <w:rFonts w:ascii="宋体" w:eastAsia="宋体" w:hAnsi="宋体" w:cs="宋体" w:hint="eastAsia"/>
          <w:kern w:val="0"/>
          <w:sz w:val="28"/>
          <w:szCs w:val="28"/>
        </w:rPr>
        <w:t>，加强接待经费管理，对接待单和审批程序不齐全或者内容不一致的，一律不得报销。在坚持合理规范的同时十分注重厉行节约，</w:t>
      </w:r>
      <w:r w:rsidR="00B26E79" w:rsidRPr="00340595">
        <w:rPr>
          <w:rFonts w:ascii="宋体" w:eastAsia="宋体" w:hAnsi="宋体" w:cs="宋体" w:hint="eastAsia"/>
          <w:kern w:val="0"/>
          <w:sz w:val="28"/>
          <w:szCs w:val="28"/>
        </w:rPr>
        <w:t>严把财务内控，</w:t>
      </w:r>
      <w:r w:rsidR="00340595" w:rsidRPr="00340595">
        <w:rPr>
          <w:rFonts w:ascii="宋体" w:eastAsia="宋体" w:hAnsi="宋体" w:cs="宋体" w:hint="eastAsia"/>
          <w:kern w:val="0"/>
          <w:sz w:val="28"/>
          <w:szCs w:val="28"/>
        </w:rPr>
        <w:t>在圆满完成本</w:t>
      </w:r>
      <w:r w:rsidR="00340595" w:rsidRPr="00B80C02">
        <w:rPr>
          <w:rFonts w:ascii="宋体" w:eastAsia="宋体" w:hAnsi="宋体" w:cs="宋体" w:hint="eastAsia"/>
          <w:kern w:val="0"/>
          <w:sz w:val="28"/>
          <w:szCs w:val="28"/>
        </w:rPr>
        <w:t>年接待任务的情况下，</w:t>
      </w:r>
      <w:r w:rsidR="007C1315" w:rsidRPr="00B80C02">
        <w:rPr>
          <w:rFonts w:ascii="宋体" w:eastAsia="宋体" w:hAnsi="宋体" w:cs="宋体" w:hint="eastAsia"/>
          <w:kern w:val="0"/>
          <w:sz w:val="28"/>
          <w:szCs w:val="28"/>
        </w:rPr>
        <w:t>经费</w:t>
      </w:r>
      <w:r w:rsidR="00E244EC" w:rsidRPr="00B80C02">
        <w:rPr>
          <w:rFonts w:ascii="宋体" w:eastAsia="宋体" w:hAnsi="宋体" w:cs="宋体" w:hint="eastAsia"/>
          <w:kern w:val="0"/>
          <w:sz w:val="28"/>
          <w:szCs w:val="28"/>
        </w:rPr>
        <w:t>支出</w:t>
      </w:r>
      <w:r w:rsidR="00340595" w:rsidRPr="00B80C02">
        <w:rPr>
          <w:rFonts w:ascii="宋体" w:eastAsia="宋体" w:hAnsi="宋体" w:cs="宋体" w:hint="eastAsia"/>
          <w:kern w:val="0"/>
          <w:sz w:val="28"/>
          <w:szCs w:val="28"/>
        </w:rPr>
        <w:t>大幅下降</w:t>
      </w:r>
      <w:r w:rsidR="00E244EC" w:rsidRPr="00B80C02">
        <w:rPr>
          <w:rFonts w:ascii="宋体" w:eastAsia="宋体" w:hAnsi="宋体" w:cs="宋体" w:hint="eastAsia"/>
          <w:kern w:val="0"/>
          <w:sz w:val="28"/>
          <w:szCs w:val="28"/>
        </w:rPr>
        <w:t>，符合</w:t>
      </w:r>
      <w:r w:rsidR="00340595" w:rsidRPr="00B80C02">
        <w:rPr>
          <w:rFonts w:ascii="宋体" w:eastAsia="宋体" w:hAnsi="宋体" w:cs="宋体" w:hint="eastAsia"/>
          <w:kern w:val="0"/>
          <w:sz w:val="28"/>
          <w:szCs w:val="28"/>
        </w:rPr>
        <w:t>项目</w:t>
      </w:r>
      <w:r w:rsidR="00E244EC" w:rsidRPr="00B80C02">
        <w:rPr>
          <w:rFonts w:ascii="宋体" w:eastAsia="宋体" w:hAnsi="宋体" w:cs="宋体" w:hint="eastAsia"/>
          <w:kern w:val="0"/>
          <w:sz w:val="28"/>
          <w:szCs w:val="28"/>
        </w:rPr>
        <w:t>预期目标。</w:t>
      </w:r>
    </w:p>
    <w:p w14:paraId="7C4D3E9C" w14:textId="0CC5191C" w:rsidR="00E244EC" w:rsidRPr="00B80C02" w:rsidRDefault="00E244EC" w:rsidP="0059472F">
      <w:pPr>
        <w:widowControl/>
        <w:tabs>
          <w:tab w:val="left" w:pos="5010"/>
        </w:tabs>
        <w:spacing w:beforeLines="50" w:before="156" w:line="580" w:lineRule="exact"/>
        <w:outlineLvl w:val="0"/>
        <w:rPr>
          <w:rFonts w:ascii="宋体" w:eastAsia="宋体" w:hAnsi="宋体" w:cs="宋体"/>
          <w:b/>
          <w:kern w:val="0"/>
          <w:sz w:val="28"/>
          <w:szCs w:val="28"/>
        </w:rPr>
      </w:pPr>
      <w:r w:rsidRPr="00B80C02">
        <w:rPr>
          <w:rFonts w:ascii="宋体" w:eastAsia="宋体" w:hAnsi="宋体" w:cs="宋体"/>
          <w:b/>
          <w:kern w:val="0"/>
          <w:sz w:val="28"/>
          <w:szCs w:val="28"/>
        </w:rPr>
        <w:t>（2）项目实施对经济和社会的影响</w:t>
      </w:r>
      <w:r w:rsidR="0059472F" w:rsidRPr="00B80C02">
        <w:rPr>
          <w:rFonts w:ascii="宋体" w:eastAsia="宋体" w:hAnsi="宋体" w:cs="宋体"/>
          <w:b/>
          <w:kern w:val="0"/>
          <w:sz w:val="28"/>
          <w:szCs w:val="28"/>
        </w:rPr>
        <w:tab/>
      </w:r>
    </w:p>
    <w:p w14:paraId="695CBFDE" w14:textId="796089C8" w:rsidR="00B80C02" w:rsidRPr="00B80C02" w:rsidRDefault="00B80C02" w:rsidP="00B80C02">
      <w:pPr>
        <w:widowControl/>
        <w:spacing w:beforeLines="50" w:before="156" w:line="580" w:lineRule="exact"/>
        <w:ind w:firstLineChars="200" w:firstLine="560"/>
        <w:outlineLvl w:val="0"/>
        <w:rPr>
          <w:rFonts w:ascii="宋体" w:eastAsia="宋体" w:hAnsi="宋体" w:cs="宋体"/>
          <w:kern w:val="0"/>
          <w:sz w:val="28"/>
          <w:szCs w:val="28"/>
        </w:rPr>
      </w:pPr>
      <w:r w:rsidRPr="00B80C02">
        <w:rPr>
          <w:rFonts w:ascii="宋体" w:eastAsia="宋体" w:hAnsi="宋体" w:cs="宋体" w:hint="eastAsia"/>
          <w:kern w:val="0"/>
          <w:sz w:val="28"/>
          <w:szCs w:val="28"/>
        </w:rPr>
        <w:lastRenderedPageBreak/>
        <w:t>湘西自治州接待处公务接待为我州带来间接的经济效益，为我州经济社会的发展做出贡献，为我州生态平衡发展出力，公务接待的价值是不可估量的，公务接待也将会为我州经济的进一步发展带来契机。</w:t>
      </w:r>
    </w:p>
    <w:p w14:paraId="3D2E06D9" w14:textId="41FB8652" w:rsidR="00E244EC" w:rsidRPr="00B80C02" w:rsidRDefault="00E244EC" w:rsidP="00B80C02">
      <w:pPr>
        <w:widowControl/>
        <w:spacing w:beforeLines="50" w:before="156" w:line="580" w:lineRule="exact"/>
        <w:outlineLvl w:val="0"/>
        <w:rPr>
          <w:rFonts w:ascii="宋体" w:eastAsia="宋体" w:hAnsi="宋体" w:cs="宋体"/>
          <w:b/>
          <w:kern w:val="0"/>
          <w:sz w:val="28"/>
          <w:szCs w:val="28"/>
        </w:rPr>
      </w:pPr>
      <w:r w:rsidRPr="00B80C02">
        <w:rPr>
          <w:rFonts w:ascii="宋体" w:eastAsia="宋体" w:hAnsi="宋体" w:cs="宋体"/>
          <w:b/>
          <w:kern w:val="0"/>
          <w:sz w:val="28"/>
          <w:szCs w:val="28"/>
        </w:rPr>
        <w:t>4</w:t>
      </w:r>
      <w:r w:rsidRPr="00B80C02">
        <w:rPr>
          <w:rFonts w:ascii="宋体" w:eastAsia="宋体" w:hAnsi="宋体" w:cs="宋体" w:hint="eastAsia"/>
          <w:b/>
          <w:kern w:val="0"/>
          <w:sz w:val="28"/>
          <w:szCs w:val="28"/>
        </w:rPr>
        <w:t>、</w:t>
      </w:r>
      <w:r w:rsidRPr="00B80C02">
        <w:rPr>
          <w:rFonts w:ascii="宋体" w:eastAsia="宋体" w:hAnsi="宋体" w:cs="宋体"/>
          <w:b/>
          <w:kern w:val="0"/>
          <w:sz w:val="28"/>
          <w:szCs w:val="28"/>
        </w:rPr>
        <w:t>项目预算批复的绩效指标完成情况分析。</w:t>
      </w:r>
    </w:p>
    <w:p w14:paraId="4F71729A" w14:textId="772BD7AF" w:rsidR="00E244EC" w:rsidRPr="00B80C02" w:rsidRDefault="00B80C02" w:rsidP="000146E5">
      <w:pPr>
        <w:widowControl/>
        <w:spacing w:beforeLines="50" w:before="156" w:line="580" w:lineRule="exact"/>
        <w:ind w:firstLineChars="100" w:firstLine="280"/>
        <w:outlineLvl w:val="0"/>
        <w:rPr>
          <w:rFonts w:ascii="宋体" w:eastAsia="宋体" w:hAnsi="宋体" w:cs="宋体"/>
          <w:kern w:val="0"/>
          <w:sz w:val="28"/>
          <w:szCs w:val="28"/>
        </w:rPr>
      </w:pPr>
      <w:r w:rsidRPr="00B80C02">
        <w:rPr>
          <w:rFonts w:ascii="宋体" w:eastAsia="宋体" w:hAnsi="宋体" w:cs="宋体"/>
          <w:kern w:val="0"/>
          <w:sz w:val="28"/>
          <w:szCs w:val="28"/>
        </w:rPr>
        <w:t>湘西自治州接待处公务接待费专项资金</w:t>
      </w:r>
      <w:r w:rsidR="00E244EC" w:rsidRPr="00B80C02">
        <w:rPr>
          <w:rFonts w:ascii="宋体" w:eastAsia="宋体" w:hAnsi="宋体" w:cs="宋体" w:hint="eastAsia"/>
          <w:kern w:val="0"/>
          <w:sz w:val="28"/>
          <w:szCs w:val="28"/>
        </w:rPr>
        <w:t>预算批复的绩效指标完成100</w:t>
      </w:r>
      <w:r w:rsidR="00E244EC" w:rsidRPr="00B80C02">
        <w:rPr>
          <w:rFonts w:ascii="宋体" w:eastAsia="宋体" w:hAnsi="宋体" w:cs="宋体"/>
          <w:kern w:val="0"/>
          <w:sz w:val="28"/>
          <w:szCs w:val="28"/>
        </w:rPr>
        <w:t>%。</w:t>
      </w:r>
    </w:p>
    <w:p w14:paraId="1D8C0EAB" w14:textId="2BBDDF0A" w:rsidR="00E115A8" w:rsidRPr="00215B3B"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五、评价结论</w:t>
      </w:r>
    </w:p>
    <w:p w14:paraId="211B7C7B" w14:textId="7F15FBAF" w:rsidR="00E115A8" w:rsidRPr="00215B3B" w:rsidRDefault="00E115A8" w:rsidP="000146E5">
      <w:pPr>
        <w:widowControl/>
        <w:shd w:val="clear" w:color="auto" w:fill="FFFFFF"/>
        <w:spacing w:line="360" w:lineRule="auto"/>
        <w:ind w:firstLineChars="200" w:firstLine="560"/>
        <w:rPr>
          <w:rFonts w:ascii="宋体" w:eastAsia="宋体" w:hAnsi="宋体" w:cs="宋体"/>
          <w:kern w:val="0"/>
          <w:sz w:val="28"/>
          <w:szCs w:val="28"/>
        </w:rPr>
      </w:pPr>
      <w:r w:rsidRPr="00215B3B">
        <w:rPr>
          <w:rFonts w:ascii="宋体" w:eastAsia="宋体" w:hAnsi="宋体" w:cs="宋体" w:hint="eastAsia"/>
          <w:kern w:val="0"/>
          <w:sz w:val="28"/>
          <w:szCs w:val="28"/>
        </w:rPr>
        <w:t>根据《</w:t>
      </w:r>
      <w:r w:rsidR="00B4382E" w:rsidRPr="00B4382E">
        <w:rPr>
          <w:rFonts w:ascii="宋体" w:eastAsia="宋体" w:hAnsi="宋体" w:cs="宋体"/>
          <w:kern w:val="0"/>
          <w:sz w:val="28"/>
          <w:szCs w:val="28"/>
        </w:rPr>
        <w:t>2018年度湘西自治州接待处公务接待费专项资金绩效评价指标体系</w:t>
      </w:r>
      <w:r w:rsidRPr="00215B3B">
        <w:rPr>
          <w:rFonts w:ascii="宋体" w:eastAsia="宋体" w:hAnsi="宋体" w:cs="宋体" w:hint="eastAsia"/>
          <w:kern w:val="0"/>
          <w:sz w:val="28"/>
          <w:szCs w:val="28"/>
        </w:rPr>
        <w:t>》的评分，该项目得分为</w:t>
      </w:r>
      <w:r w:rsidR="00997209" w:rsidRPr="00215B3B">
        <w:rPr>
          <w:rFonts w:ascii="宋体" w:eastAsia="宋体" w:hAnsi="宋体" w:cs="宋体" w:hint="eastAsia"/>
          <w:kern w:val="0"/>
          <w:sz w:val="28"/>
          <w:szCs w:val="28"/>
        </w:rPr>
        <w:t>9</w:t>
      </w:r>
      <w:r w:rsidR="00975B42">
        <w:rPr>
          <w:rFonts w:ascii="宋体" w:eastAsia="宋体" w:hAnsi="宋体" w:cs="宋体" w:hint="eastAsia"/>
          <w:kern w:val="0"/>
          <w:sz w:val="28"/>
          <w:szCs w:val="28"/>
        </w:rPr>
        <w:t>5</w:t>
      </w:r>
      <w:r w:rsidRPr="00215B3B">
        <w:rPr>
          <w:rFonts w:ascii="宋体" w:eastAsia="宋体" w:hAnsi="宋体" w:cs="宋体" w:hint="eastAsia"/>
          <w:kern w:val="0"/>
          <w:sz w:val="28"/>
          <w:szCs w:val="28"/>
        </w:rPr>
        <w:t>分（见附件1：</w:t>
      </w:r>
      <w:r w:rsidR="00B4382E" w:rsidRPr="00B4382E">
        <w:rPr>
          <w:rFonts w:ascii="宋体" w:eastAsia="宋体" w:hAnsi="宋体" w:cs="宋体"/>
          <w:kern w:val="0"/>
          <w:sz w:val="28"/>
          <w:szCs w:val="28"/>
        </w:rPr>
        <w:t>2018年度湘西自治州接待处公务接待费专项资金绩效评价指标体系</w:t>
      </w:r>
      <w:r w:rsidRPr="00215B3B">
        <w:rPr>
          <w:rFonts w:ascii="宋体" w:eastAsia="宋体" w:hAnsi="宋体" w:cs="宋体" w:hint="eastAsia"/>
          <w:kern w:val="0"/>
          <w:sz w:val="28"/>
          <w:szCs w:val="28"/>
        </w:rPr>
        <w:t>）。</w:t>
      </w:r>
      <w:r w:rsidR="00745A95" w:rsidRPr="00215B3B">
        <w:rPr>
          <w:rFonts w:ascii="宋体" w:eastAsia="宋体" w:hAnsi="宋体" w:cs="宋体" w:hint="eastAsia"/>
          <w:kern w:val="0"/>
          <w:sz w:val="28"/>
          <w:szCs w:val="28"/>
        </w:rPr>
        <w:t>本项目绩效</w:t>
      </w:r>
      <w:r w:rsidRPr="00215B3B">
        <w:rPr>
          <w:rFonts w:ascii="宋体" w:eastAsia="宋体" w:hAnsi="宋体" w:cs="宋体" w:hint="eastAsia"/>
          <w:kern w:val="0"/>
          <w:sz w:val="28"/>
          <w:szCs w:val="28"/>
        </w:rPr>
        <w:t>评价等次为“优”。</w:t>
      </w:r>
    </w:p>
    <w:p w14:paraId="368343AA" w14:textId="77777777" w:rsidR="00E115A8" w:rsidRPr="00215B3B" w:rsidRDefault="00E115A8" w:rsidP="000146E5">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六、有关问题与建议</w:t>
      </w:r>
    </w:p>
    <w:p w14:paraId="64C7A773" w14:textId="706587CB" w:rsidR="00E115A8" w:rsidRPr="00215B3B" w:rsidRDefault="00E115A8" w:rsidP="000146E5">
      <w:pPr>
        <w:widowControl/>
        <w:spacing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（一）有关问题</w:t>
      </w:r>
    </w:p>
    <w:p w14:paraId="70A28697" w14:textId="1233B9E0" w:rsidR="00F4134F" w:rsidRPr="00155999" w:rsidRDefault="00F4134F" w:rsidP="000146E5">
      <w:pPr>
        <w:widowControl/>
        <w:spacing w:beforeLines="50" w:before="156" w:line="580" w:lineRule="exact"/>
        <w:outlineLvl w:val="0"/>
        <w:rPr>
          <w:rFonts w:ascii="宋体" w:eastAsia="宋体" w:hAnsi="宋体" w:cs="宋体"/>
          <w:kern w:val="0"/>
          <w:sz w:val="28"/>
          <w:szCs w:val="28"/>
        </w:rPr>
      </w:pPr>
      <w:r w:rsidRPr="00155999">
        <w:rPr>
          <w:rFonts w:ascii="宋体" w:eastAsia="宋体" w:hAnsi="宋体" w:cs="宋体" w:hint="eastAsia"/>
          <w:kern w:val="0"/>
          <w:sz w:val="28"/>
          <w:szCs w:val="28"/>
        </w:rPr>
        <w:t>1、公务接待创新管理机制有待进一步完善和加强</w:t>
      </w:r>
      <w:r w:rsidR="003A7541">
        <w:rPr>
          <w:rFonts w:ascii="宋体" w:eastAsia="宋体" w:hAnsi="宋体" w:cs="宋体" w:hint="eastAsia"/>
          <w:kern w:val="0"/>
          <w:sz w:val="28"/>
          <w:szCs w:val="28"/>
        </w:rPr>
        <w:t>，在接待费用逐年下降的情况，如何更加规范、圆满</w:t>
      </w:r>
      <w:r w:rsidR="00100D39">
        <w:rPr>
          <w:rFonts w:ascii="宋体" w:eastAsia="宋体" w:hAnsi="宋体" w:cs="宋体" w:hint="eastAsia"/>
          <w:kern w:val="0"/>
          <w:sz w:val="28"/>
          <w:szCs w:val="28"/>
        </w:rPr>
        <w:t>地</w:t>
      </w:r>
      <w:r w:rsidR="003A7541">
        <w:rPr>
          <w:rFonts w:ascii="宋体" w:eastAsia="宋体" w:hAnsi="宋体" w:cs="宋体" w:hint="eastAsia"/>
          <w:kern w:val="0"/>
          <w:sz w:val="28"/>
          <w:szCs w:val="28"/>
        </w:rPr>
        <w:t>完成各类接待工作，是</w:t>
      </w:r>
      <w:r w:rsidR="00100D39">
        <w:rPr>
          <w:rFonts w:ascii="宋体" w:eastAsia="宋体" w:hAnsi="宋体" w:cs="宋体" w:hint="eastAsia"/>
          <w:kern w:val="0"/>
          <w:sz w:val="28"/>
          <w:szCs w:val="28"/>
        </w:rPr>
        <w:t>湘西</w:t>
      </w:r>
      <w:r w:rsidR="003A7541">
        <w:rPr>
          <w:rFonts w:ascii="宋体" w:eastAsia="宋体" w:hAnsi="宋体" w:cs="宋体" w:hint="eastAsia"/>
          <w:kern w:val="0"/>
          <w:sz w:val="28"/>
          <w:szCs w:val="28"/>
        </w:rPr>
        <w:t>州接待处必须深入研究和找到解决办法的现实问题</w:t>
      </w:r>
      <w:r w:rsidRPr="00155999">
        <w:rPr>
          <w:rFonts w:ascii="宋体" w:eastAsia="宋体" w:hAnsi="宋体" w:cs="宋体" w:hint="eastAsia"/>
          <w:kern w:val="0"/>
          <w:sz w:val="28"/>
          <w:szCs w:val="28"/>
        </w:rPr>
        <w:t>。</w:t>
      </w:r>
    </w:p>
    <w:p w14:paraId="2561BBCA" w14:textId="6621ADB5" w:rsidR="00F4134F" w:rsidRPr="00155999" w:rsidRDefault="00F4134F" w:rsidP="000146E5">
      <w:pPr>
        <w:widowControl/>
        <w:spacing w:beforeLines="50" w:before="156" w:line="580" w:lineRule="exact"/>
        <w:outlineLvl w:val="0"/>
        <w:rPr>
          <w:rFonts w:ascii="宋体" w:eastAsia="宋体" w:hAnsi="宋体" w:cs="宋体"/>
          <w:kern w:val="0"/>
          <w:sz w:val="28"/>
          <w:szCs w:val="28"/>
        </w:rPr>
      </w:pPr>
      <w:r w:rsidRPr="00155999">
        <w:rPr>
          <w:rFonts w:ascii="宋体" w:eastAsia="宋体" w:hAnsi="宋体" w:cs="宋体" w:hint="eastAsia"/>
          <w:kern w:val="0"/>
          <w:sz w:val="28"/>
          <w:szCs w:val="28"/>
        </w:rPr>
        <w:t>2、干部职工人员流动不够，接待队伍活力不足。由于职工活力欠缺，动力不足，工作作风、工作积极性和主动性需要增强。</w:t>
      </w:r>
    </w:p>
    <w:p w14:paraId="185D56DD" w14:textId="77777777" w:rsidR="00D26D08" w:rsidRDefault="00E115A8" w:rsidP="000146E5">
      <w:pPr>
        <w:widowControl/>
        <w:spacing w:beforeLines="50" w:before="156" w:line="580" w:lineRule="exact"/>
        <w:outlineLvl w:val="0"/>
        <w:rPr>
          <w:rFonts w:ascii="宋体" w:eastAsia="宋体" w:hAnsi="宋体" w:cs="宋体"/>
          <w:b/>
          <w:kern w:val="0"/>
          <w:sz w:val="28"/>
          <w:szCs w:val="28"/>
        </w:rPr>
      </w:pPr>
      <w:r w:rsidRPr="00215B3B">
        <w:rPr>
          <w:rFonts w:ascii="宋体" w:eastAsia="宋体" w:hAnsi="宋体" w:cs="宋体" w:hint="eastAsia"/>
          <w:b/>
          <w:kern w:val="0"/>
          <w:sz w:val="28"/>
          <w:szCs w:val="28"/>
        </w:rPr>
        <w:t>（二）建议</w:t>
      </w:r>
    </w:p>
    <w:p w14:paraId="64B25E4E" w14:textId="3A303D6C" w:rsidR="00D26D08" w:rsidRDefault="00D26D08" w:rsidP="00D26D08">
      <w:pPr>
        <w:widowControl/>
        <w:spacing w:beforeLines="50" w:before="156" w:line="580" w:lineRule="exact"/>
        <w:outlineLvl w:val="0"/>
        <w:rPr>
          <w:rFonts w:ascii="宋体" w:eastAsia="宋体" w:hAnsi="宋体" w:cs="宋体"/>
          <w:kern w:val="0"/>
          <w:sz w:val="28"/>
          <w:szCs w:val="28"/>
        </w:rPr>
      </w:pPr>
      <w:r>
        <w:rPr>
          <w:rFonts w:ascii="宋体" w:eastAsia="宋体" w:hAnsi="宋体" w:cs="宋体" w:hint="eastAsia"/>
          <w:kern w:val="0"/>
          <w:sz w:val="28"/>
          <w:szCs w:val="28"/>
        </w:rPr>
        <w:t>1、</w:t>
      </w:r>
      <w:r w:rsidRPr="00D26D08">
        <w:rPr>
          <w:rFonts w:ascii="宋体" w:eastAsia="宋体" w:hAnsi="宋体" w:cs="宋体" w:hint="eastAsia"/>
          <w:kern w:val="0"/>
          <w:sz w:val="28"/>
          <w:szCs w:val="28"/>
        </w:rPr>
        <w:t>坚持围绕中心、服务大局，以“热情周到、规范高效、厉行节约、突出特点”的工作宗旨，提高政治站位、加强制度创新</w:t>
      </w:r>
      <w:r w:rsidR="001D206A">
        <w:rPr>
          <w:rFonts w:ascii="宋体" w:eastAsia="宋体" w:hAnsi="宋体" w:cs="宋体" w:hint="eastAsia"/>
          <w:kern w:val="0"/>
          <w:sz w:val="28"/>
          <w:szCs w:val="28"/>
        </w:rPr>
        <w:t>，切实做好新时代下</w:t>
      </w:r>
      <w:r w:rsidR="00951317">
        <w:rPr>
          <w:rFonts w:ascii="宋体" w:eastAsia="宋体" w:hAnsi="宋体" w:cs="宋体" w:hint="eastAsia"/>
          <w:kern w:val="0"/>
          <w:sz w:val="28"/>
          <w:szCs w:val="28"/>
        </w:rPr>
        <w:t>新常态</w:t>
      </w:r>
      <w:r w:rsidR="001D206A">
        <w:rPr>
          <w:rFonts w:ascii="宋体" w:eastAsia="宋体" w:hAnsi="宋体" w:cs="宋体" w:hint="eastAsia"/>
          <w:kern w:val="0"/>
          <w:sz w:val="28"/>
          <w:szCs w:val="28"/>
        </w:rPr>
        <w:t>接待工作</w:t>
      </w:r>
      <w:r>
        <w:rPr>
          <w:rFonts w:ascii="宋体" w:eastAsia="宋体" w:hAnsi="宋体" w:cs="宋体" w:hint="eastAsia"/>
          <w:kern w:val="0"/>
          <w:sz w:val="28"/>
          <w:szCs w:val="28"/>
        </w:rPr>
        <w:t>。</w:t>
      </w:r>
    </w:p>
    <w:p w14:paraId="08F0F013" w14:textId="03DEE05E" w:rsidR="00E115A8" w:rsidRDefault="00D26D08" w:rsidP="00D26D08">
      <w:pPr>
        <w:widowControl/>
        <w:spacing w:beforeLines="50" w:before="156" w:line="580" w:lineRule="exact"/>
        <w:outlineLvl w:val="0"/>
        <w:rPr>
          <w:rFonts w:ascii="宋体" w:eastAsia="宋体" w:hAnsi="宋体" w:cs="宋体"/>
          <w:kern w:val="0"/>
          <w:sz w:val="28"/>
          <w:szCs w:val="28"/>
        </w:rPr>
      </w:pPr>
      <w:r>
        <w:rPr>
          <w:rFonts w:ascii="宋体" w:eastAsia="宋体" w:hAnsi="宋体" w:cs="宋体" w:hint="eastAsia"/>
          <w:kern w:val="0"/>
          <w:sz w:val="28"/>
          <w:szCs w:val="28"/>
        </w:rPr>
        <w:lastRenderedPageBreak/>
        <w:t>2、</w:t>
      </w:r>
      <w:r w:rsidRPr="00D26D08">
        <w:rPr>
          <w:rFonts w:ascii="宋体" w:eastAsia="宋体" w:hAnsi="宋体" w:cs="宋体" w:hint="eastAsia"/>
          <w:kern w:val="0"/>
          <w:sz w:val="28"/>
          <w:szCs w:val="28"/>
        </w:rPr>
        <w:t>严格执行接待新规，突出我州特色等方面下功夫，注重精细化服务和特色化服务，切实提高来宾的归属感和满意度。</w:t>
      </w:r>
    </w:p>
    <w:p w14:paraId="185223C8" w14:textId="2223FD21" w:rsidR="00ED7C10" w:rsidRPr="00215B3B" w:rsidRDefault="00ED7C10" w:rsidP="00D26D08">
      <w:pPr>
        <w:widowControl/>
        <w:spacing w:beforeLines="50" w:before="156" w:line="580" w:lineRule="exact"/>
        <w:outlineLvl w:val="0"/>
        <w:rPr>
          <w:rFonts w:ascii="宋体" w:eastAsia="宋体" w:hAnsi="宋体" w:cs="宋体"/>
          <w:b/>
          <w:kern w:val="0"/>
          <w:sz w:val="28"/>
          <w:szCs w:val="28"/>
        </w:rPr>
      </w:pPr>
      <w:r>
        <w:rPr>
          <w:rFonts w:ascii="宋体" w:eastAsia="宋体" w:hAnsi="宋体" w:cs="宋体" w:hint="eastAsia"/>
          <w:kern w:val="0"/>
          <w:sz w:val="28"/>
          <w:szCs w:val="28"/>
        </w:rPr>
        <w:t>3、</w:t>
      </w:r>
      <w:r w:rsidRPr="00ED7C10">
        <w:rPr>
          <w:rFonts w:ascii="宋体" w:eastAsia="宋体" w:hAnsi="宋体" w:cs="宋体" w:hint="eastAsia"/>
          <w:kern w:val="0"/>
          <w:sz w:val="28"/>
          <w:szCs w:val="28"/>
        </w:rPr>
        <w:t>进一步完善制度和</w:t>
      </w:r>
      <w:r w:rsidR="00B21B8C" w:rsidRPr="00ED7C10">
        <w:rPr>
          <w:rFonts w:ascii="宋体" w:eastAsia="宋体" w:hAnsi="宋体" w:cs="宋体" w:hint="eastAsia"/>
          <w:kern w:val="0"/>
          <w:sz w:val="28"/>
          <w:szCs w:val="28"/>
        </w:rPr>
        <w:t>落实</w:t>
      </w:r>
      <w:r w:rsidRPr="00ED7C10">
        <w:rPr>
          <w:rFonts w:ascii="宋体" w:eastAsia="宋体" w:hAnsi="宋体" w:cs="宋体" w:hint="eastAsia"/>
          <w:kern w:val="0"/>
          <w:sz w:val="28"/>
          <w:szCs w:val="28"/>
        </w:rPr>
        <w:t>完成各项工作任务质量的考核机制，着力解决“干与不干、干多干少、干好干坏都一样”的问题，营造“比学赶超力争上游”的浓厚氛围，打造一支政治坚定、敢于担当、清正廉洁的接待队伍。</w:t>
      </w:r>
    </w:p>
    <w:p w14:paraId="4E432D51" w14:textId="6633D0E0" w:rsidR="00B4382E" w:rsidRDefault="00B4382E" w:rsidP="000146E5">
      <w:pPr>
        <w:widowControl/>
        <w:shd w:val="clear" w:color="auto" w:fill="FFFFFF"/>
        <w:spacing w:line="360" w:lineRule="auto"/>
        <w:rPr>
          <w:rFonts w:ascii="宋体" w:eastAsia="宋体" w:hAnsi="宋体" w:cs="宋体"/>
          <w:kern w:val="0"/>
          <w:sz w:val="28"/>
          <w:szCs w:val="28"/>
        </w:rPr>
      </w:pPr>
    </w:p>
    <w:p w14:paraId="6CE1015B" w14:textId="0EFDF40D" w:rsidR="00ED7C10" w:rsidRDefault="00ED7C10" w:rsidP="000146E5">
      <w:pPr>
        <w:widowControl/>
        <w:shd w:val="clear" w:color="auto" w:fill="FFFFFF"/>
        <w:spacing w:line="360" w:lineRule="auto"/>
        <w:rPr>
          <w:rFonts w:ascii="宋体" w:eastAsia="宋体" w:hAnsi="宋体" w:cs="宋体"/>
          <w:kern w:val="0"/>
          <w:sz w:val="28"/>
          <w:szCs w:val="28"/>
        </w:rPr>
      </w:pPr>
    </w:p>
    <w:p w14:paraId="3F885118" w14:textId="6B9BCC4D" w:rsidR="00ED7C10" w:rsidRDefault="00ED7C10" w:rsidP="000146E5">
      <w:pPr>
        <w:widowControl/>
        <w:shd w:val="clear" w:color="auto" w:fill="FFFFFF"/>
        <w:spacing w:line="360" w:lineRule="auto"/>
        <w:rPr>
          <w:rFonts w:ascii="宋体" w:eastAsia="宋体" w:hAnsi="宋体" w:cs="宋体"/>
          <w:kern w:val="0"/>
          <w:sz w:val="28"/>
          <w:szCs w:val="28"/>
        </w:rPr>
      </w:pPr>
    </w:p>
    <w:p w14:paraId="6EACE5AF" w14:textId="77777777" w:rsidR="00FF2C98" w:rsidRDefault="00FF2C98" w:rsidP="00B4382E">
      <w:pPr>
        <w:widowControl/>
        <w:shd w:val="clear" w:color="auto" w:fill="FFFFFF"/>
        <w:spacing w:line="360" w:lineRule="auto"/>
        <w:rPr>
          <w:rFonts w:ascii="宋体" w:eastAsia="宋体" w:hAnsi="宋体" w:cs="宋体"/>
          <w:kern w:val="0"/>
          <w:sz w:val="28"/>
          <w:szCs w:val="28"/>
        </w:rPr>
      </w:pPr>
    </w:p>
    <w:p w14:paraId="1E817324" w14:textId="0693C9AF" w:rsidR="00E115A8" w:rsidRPr="00215B3B" w:rsidRDefault="00E115A8" w:rsidP="00B4382E">
      <w:pPr>
        <w:widowControl/>
        <w:shd w:val="clear" w:color="auto" w:fill="FFFFFF"/>
        <w:spacing w:line="360" w:lineRule="auto"/>
        <w:rPr>
          <w:rFonts w:ascii="宋体" w:eastAsia="宋体" w:hAnsi="宋体" w:cs="宋体"/>
          <w:kern w:val="0"/>
          <w:sz w:val="28"/>
          <w:szCs w:val="28"/>
        </w:rPr>
      </w:pPr>
      <w:r w:rsidRPr="00215B3B">
        <w:rPr>
          <w:rFonts w:ascii="宋体" w:eastAsia="宋体" w:hAnsi="宋体" w:cs="宋体" w:hint="eastAsia"/>
          <w:kern w:val="0"/>
          <w:sz w:val="28"/>
          <w:szCs w:val="28"/>
        </w:rPr>
        <w:t>附件:1.</w:t>
      </w:r>
      <w:r w:rsidR="00327659" w:rsidRPr="00215B3B">
        <w:rPr>
          <w:rFonts w:ascii="宋体" w:eastAsia="宋体" w:hAnsi="宋体" w:cs="宋体" w:hint="eastAsia"/>
          <w:kern w:val="0"/>
          <w:sz w:val="28"/>
          <w:szCs w:val="28"/>
        </w:rPr>
        <w:t xml:space="preserve"> 201</w:t>
      </w:r>
      <w:r w:rsidR="00B4382E">
        <w:rPr>
          <w:rFonts w:ascii="宋体" w:eastAsia="宋体" w:hAnsi="宋体" w:cs="宋体" w:hint="eastAsia"/>
          <w:kern w:val="0"/>
          <w:sz w:val="28"/>
          <w:szCs w:val="28"/>
        </w:rPr>
        <w:t>8</w:t>
      </w:r>
      <w:r w:rsidR="00327659" w:rsidRPr="00215B3B">
        <w:rPr>
          <w:rFonts w:ascii="宋体" w:eastAsia="宋体" w:hAnsi="宋体" w:cs="宋体" w:hint="eastAsia"/>
          <w:kern w:val="0"/>
          <w:sz w:val="28"/>
          <w:szCs w:val="28"/>
        </w:rPr>
        <w:t>年度</w:t>
      </w:r>
      <w:r w:rsidR="00B4382E" w:rsidRPr="00B4382E">
        <w:rPr>
          <w:rFonts w:ascii="宋体" w:eastAsia="宋体" w:hAnsi="宋体" w:cs="宋体" w:hint="eastAsia"/>
          <w:kern w:val="0"/>
          <w:sz w:val="28"/>
          <w:szCs w:val="28"/>
        </w:rPr>
        <w:t>湘西自治州接待处公务接待费专项资金绩效评价指标体系</w:t>
      </w:r>
    </w:p>
    <w:p w14:paraId="672AED6A" w14:textId="1A340F77" w:rsidR="00E115A8" w:rsidRPr="00215B3B" w:rsidRDefault="00E115A8" w:rsidP="00E115A8">
      <w:pPr>
        <w:widowControl/>
        <w:shd w:val="clear" w:color="auto" w:fill="FFFFFF"/>
        <w:spacing w:line="360" w:lineRule="auto"/>
        <w:jc w:val="left"/>
        <w:rPr>
          <w:rFonts w:ascii="宋体" w:eastAsia="宋体" w:hAnsi="宋体" w:cs="宋体"/>
          <w:kern w:val="0"/>
          <w:sz w:val="28"/>
          <w:szCs w:val="28"/>
        </w:rPr>
      </w:pPr>
      <w:r w:rsidRPr="00215B3B">
        <w:rPr>
          <w:rFonts w:ascii="宋体" w:eastAsia="宋体" w:hAnsi="宋体" w:cs="宋体" w:hint="eastAsia"/>
          <w:kern w:val="0"/>
          <w:sz w:val="28"/>
          <w:szCs w:val="28"/>
        </w:rPr>
        <w:t>              </w:t>
      </w:r>
    </w:p>
    <w:p w14:paraId="3F5E6F24" w14:textId="2161422F" w:rsidR="00E115A8" w:rsidRPr="00215B3B" w:rsidRDefault="00E115A8" w:rsidP="00E115A8">
      <w:pPr>
        <w:widowControl/>
        <w:shd w:val="clear" w:color="auto" w:fill="FFFFFF"/>
        <w:spacing w:line="360" w:lineRule="auto"/>
        <w:jc w:val="left"/>
        <w:rPr>
          <w:rFonts w:ascii="宋体" w:eastAsia="宋体" w:hAnsi="宋体" w:cs="宋体"/>
          <w:kern w:val="0"/>
          <w:sz w:val="28"/>
          <w:szCs w:val="28"/>
        </w:rPr>
      </w:pPr>
      <w:r w:rsidRPr="00215B3B">
        <w:rPr>
          <w:rFonts w:ascii="宋体" w:eastAsia="宋体" w:hAnsi="宋体" w:cs="宋体" w:hint="eastAsia"/>
          <w:kern w:val="0"/>
          <w:sz w:val="28"/>
          <w:szCs w:val="28"/>
        </w:rPr>
        <w:t> </w:t>
      </w:r>
    </w:p>
    <w:p w14:paraId="24DA7F0A" w14:textId="5A420C57" w:rsidR="00E115A8" w:rsidRPr="00215B3B" w:rsidRDefault="00E115A8" w:rsidP="00E115A8">
      <w:pPr>
        <w:widowControl/>
        <w:shd w:val="clear" w:color="auto" w:fill="FFFFFF"/>
        <w:spacing w:line="360" w:lineRule="auto"/>
        <w:jc w:val="left"/>
        <w:rPr>
          <w:rFonts w:ascii="微软雅黑" w:eastAsia="微软雅黑" w:hAnsi="微软雅黑" w:cs="宋体"/>
          <w:b/>
          <w:kern w:val="0"/>
          <w:sz w:val="28"/>
          <w:szCs w:val="28"/>
        </w:rPr>
      </w:pPr>
      <w:r w:rsidRPr="00215B3B">
        <w:rPr>
          <w:rFonts w:ascii="宋体" w:eastAsia="宋体" w:hAnsi="宋体" w:cs="宋体" w:hint="eastAsia"/>
          <w:kern w:val="0"/>
          <w:sz w:val="28"/>
          <w:szCs w:val="28"/>
        </w:rPr>
        <w:t>                   </w:t>
      </w:r>
      <w:r w:rsidR="003A7541">
        <w:rPr>
          <w:rFonts w:ascii="宋体" w:eastAsia="宋体" w:hAnsi="宋体" w:cs="宋体"/>
          <w:kern w:val="0"/>
          <w:sz w:val="28"/>
          <w:szCs w:val="28"/>
        </w:rPr>
        <w:t xml:space="preserve"> </w:t>
      </w:r>
      <w:r w:rsidR="003A7541" w:rsidRPr="00CC5067">
        <w:rPr>
          <w:rFonts w:ascii="微软雅黑" w:eastAsia="微软雅黑" w:hAnsi="微软雅黑" w:cs="宋体"/>
          <w:b/>
          <w:kern w:val="0"/>
          <w:sz w:val="30"/>
          <w:szCs w:val="30"/>
        </w:rPr>
        <w:t>湘西自治州接待处</w:t>
      </w:r>
    </w:p>
    <w:p w14:paraId="6D4856A1" w14:textId="2568BB5E" w:rsidR="00E115A8" w:rsidRPr="00215B3B" w:rsidRDefault="00E115A8" w:rsidP="00E115A8">
      <w:pPr>
        <w:widowControl/>
        <w:shd w:val="clear" w:color="auto" w:fill="FFFFFF"/>
        <w:spacing w:line="360" w:lineRule="auto"/>
        <w:jc w:val="left"/>
        <w:rPr>
          <w:rFonts w:ascii="微软雅黑" w:eastAsia="微软雅黑" w:hAnsi="微软雅黑" w:cs="宋体"/>
          <w:b/>
          <w:kern w:val="0"/>
          <w:sz w:val="28"/>
          <w:szCs w:val="28"/>
        </w:rPr>
      </w:pPr>
      <w:r w:rsidRPr="00215B3B">
        <w:rPr>
          <w:rFonts w:ascii="微软雅黑" w:eastAsia="微软雅黑" w:hAnsi="微软雅黑" w:cs="宋体" w:hint="eastAsia"/>
          <w:b/>
          <w:kern w:val="0"/>
          <w:sz w:val="28"/>
          <w:szCs w:val="28"/>
        </w:rPr>
        <w:t>                     </w:t>
      </w:r>
      <w:r w:rsidR="006A5759" w:rsidRPr="00215B3B">
        <w:rPr>
          <w:rFonts w:ascii="微软雅黑" w:eastAsia="微软雅黑" w:hAnsi="微软雅黑" w:cs="宋体"/>
          <w:b/>
          <w:kern w:val="0"/>
          <w:sz w:val="28"/>
          <w:szCs w:val="28"/>
        </w:rPr>
        <w:t xml:space="preserve">                         </w:t>
      </w:r>
      <w:r w:rsidRPr="00215B3B">
        <w:rPr>
          <w:rFonts w:ascii="微软雅黑" w:eastAsia="微软雅黑" w:hAnsi="微软雅黑" w:cs="宋体" w:hint="eastAsia"/>
          <w:b/>
          <w:kern w:val="0"/>
          <w:sz w:val="28"/>
          <w:szCs w:val="28"/>
        </w:rPr>
        <w:t xml:space="preserve"> 201</w:t>
      </w:r>
      <w:r w:rsidR="003A7541">
        <w:rPr>
          <w:rFonts w:ascii="微软雅黑" w:eastAsia="微软雅黑" w:hAnsi="微软雅黑" w:cs="宋体" w:hint="eastAsia"/>
          <w:b/>
          <w:kern w:val="0"/>
          <w:sz w:val="28"/>
          <w:szCs w:val="28"/>
        </w:rPr>
        <w:t>9</w:t>
      </w:r>
      <w:r w:rsidRPr="00215B3B">
        <w:rPr>
          <w:rFonts w:ascii="微软雅黑" w:eastAsia="微软雅黑" w:hAnsi="微软雅黑" w:cs="宋体" w:hint="eastAsia"/>
          <w:b/>
          <w:kern w:val="0"/>
          <w:sz w:val="28"/>
          <w:szCs w:val="28"/>
        </w:rPr>
        <w:t>年</w:t>
      </w:r>
      <w:r w:rsidR="00E06536" w:rsidRPr="00215B3B">
        <w:rPr>
          <w:rFonts w:ascii="微软雅黑" w:eastAsia="微软雅黑" w:hAnsi="微软雅黑" w:cs="宋体" w:hint="eastAsia"/>
          <w:b/>
          <w:kern w:val="0"/>
          <w:sz w:val="28"/>
          <w:szCs w:val="28"/>
        </w:rPr>
        <w:t>6</w:t>
      </w:r>
      <w:r w:rsidRPr="00215B3B">
        <w:rPr>
          <w:rFonts w:ascii="微软雅黑" w:eastAsia="微软雅黑" w:hAnsi="微软雅黑" w:cs="宋体" w:hint="eastAsia"/>
          <w:b/>
          <w:kern w:val="0"/>
          <w:sz w:val="28"/>
          <w:szCs w:val="28"/>
        </w:rPr>
        <w:t>月</w:t>
      </w:r>
      <w:r w:rsidR="006A5759" w:rsidRPr="00215B3B">
        <w:rPr>
          <w:rFonts w:ascii="微软雅黑" w:eastAsia="微软雅黑" w:hAnsi="微软雅黑" w:cs="宋体" w:hint="eastAsia"/>
          <w:b/>
          <w:kern w:val="0"/>
          <w:sz w:val="28"/>
          <w:szCs w:val="28"/>
        </w:rPr>
        <w:t>1</w:t>
      </w:r>
      <w:r w:rsidR="00DD49B3" w:rsidRPr="00215B3B">
        <w:rPr>
          <w:rFonts w:ascii="微软雅黑" w:eastAsia="微软雅黑" w:hAnsi="微软雅黑" w:cs="宋体" w:hint="eastAsia"/>
          <w:b/>
          <w:kern w:val="0"/>
          <w:sz w:val="28"/>
          <w:szCs w:val="28"/>
        </w:rPr>
        <w:t>7</w:t>
      </w:r>
      <w:r w:rsidRPr="00215B3B">
        <w:rPr>
          <w:rFonts w:ascii="微软雅黑" w:eastAsia="微软雅黑" w:hAnsi="微软雅黑" w:cs="宋体" w:hint="eastAsia"/>
          <w:b/>
          <w:kern w:val="0"/>
          <w:sz w:val="28"/>
          <w:szCs w:val="28"/>
        </w:rPr>
        <w:t>日</w:t>
      </w:r>
    </w:p>
    <w:p w14:paraId="141B138D" w14:textId="49445953" w:rsidR="006665A0" w:rsidRDefault="006665A0" w:rsidP="0043263D">
      <w:pPr>
        <w:widowControl/>
        <w:shd w:val="clear" w:color="auto" w:fill="FFFFFF"/>
        <w:spacing w:line="360" w:lineRule="auto"/>
        <w:rPr>
          <w:rFonts w:ascii="宋体" w:eastAsia="宋体" w:hAnsi="宋体" w:cs="宋体"/>
          <w:b/>
          <w:kern w:val="0"/>
          <w:sz w:val="28"/>
          <w:szCs w:val="28"/>
        </w:rPr>
      </w:pPr>
    </w:p>
    <w:p w14:paraId="5E23AD27" w14:textId="19B68F81" w:rsidR="00ED7C10" w:rsidRDefault="00ED7C10" w:rsidP="0043263D">
      <w:pPr>
        <w:widowControl/>
        <w:shd w:val="clear" w:color="auto" w:fill="FFFFFF"/>
        <w:spacing w:line="360" w:lineRule="auto"/>
        <w:rPr>
          <w:rFonts w:ascii="宋体" w:eastAsia="宋体" w:hAnsi="宋体" w:cs="宋体"/>
          <w:b/>
          <w:kern w:val="0"/>
          <w:sz w:val="28"/>
          <w:szCs w:val="28"/>
        </w:rPr>
      </w:pPr>
    </w:p>
    <w:p w14:paraId="0BAC15A4" w14:textId="63C6FCE2" w:rsidR="00ED7C10" w:rsidRDefault="00ED7C10" w:rsidP="0043263D">
      <w:pPr>
        <w:widowControl/>
        <w:shd w:val="clear" w:color="auto" w:fill="FFFFFF"/>
        <w:spacing w:line="360" w:lineRule="auto"/>
        <w:rPr>
          <w:rFonts w:ascii="宋体" w:eastAsia="宋体" w:hAnsi="宋体" w:cs="宋体"/>
          <w:b/>
          <w:kern w:val="0"/>
          <w:sz w:val="28"/>
          <w:szCs w:val="28"/>
        </w:rPr>
      </w:pPr>
    </w:p>
    <w:p w14:paraId="63E04ECE" w14:textId="2F3C1379" w:rsidR="00ED7C10" w:rsidRDefault="00ED7C10" w:rsidP="0043263D">
      <w:pPr>
        <w:widowControl/>
        <w:shd w:val="clear" w:color="auto" w:fill="FFFFFF"/>
        <w:spacing w:line="360" w:lineRule="auto"/>
        <w:rPr>
          <w:rFonts w:ascii="宋体" w:eastAsia="宋体" w:hAnsi="宋体" w:cs="宋体"/>
          <w:b/>
          <w:kern w:val="0"/>
          <w:sz w:val="28"/>
          <w:szCs w:val="28"/>
        </w:rPr>
      </w:pPr>
    </w:p>
    <w:p w14:paraId="2EC3CC3E" w14:textId="287F44B6" w:rsidR="00ED7C10" w:rsidRDefault="00ED7C10" w:rsidP="0043263D">
      <w:pPr>
        <w:widowControl/>
        <w:shd w:val="clear" w:color="auto" w:fill="FFFFFF"/>
        <w:spacing w:line="360" w:lineRule="auto"/>
        <w:rPr>
          <w:rFonts w:ascii="宋体" w:eastAsia="宋体" w:hAnsi="宋体" w:cs="宋体"/>
          <w:b/>
          <w:kern w:val="0"/>
          <w:sz w:val="28"/>
          <w:szCs w:val="28"/>
        </w:rPr>
      </w:pPr>
    </w:p>
    <w:p w14:paraId="357BB9F5" w14:textId="6699BC8D" w:rsidR="00ED7C10" w:rsidRDefault="00ED7C10" w:rsidP="0043263D">
      <w:pPr>
        <w:widowControl/>
        <w:shd w:val="clear" w:color="auto" w:fill="FFFFFF"/>
        <w:spacing w:line="360" w:lineRule="auto"/>
        <w:rPr>
          <w:rFonts w:ascii="宋体" w:eastAsia="宋体" w:hAnsi="宋体" w:cs="宋体"/>
          <w:b/>
          <w:kern w:val="0"/>
          <w:sz w:val="28"/>
          <w:szCs w:val="28"/>
        </w:rPr>
      </w:pPr>
    </w:p>
    <w:p w14:paraId="4EFF232F" w14:textId="77777777" w:rsidR="002876F1" w:rsidRPr="00215B3B" w:rsidRDefault="002876F1" w:rsidP="0043263D">
      <w:pPr>
        <w:widowControl/>
        <w:shd w:val="clear" w:color="auto" w:fill="FFFFFF"/>
        <w:spacing w:line="360" w:lineRule="auto"/>
        <w:rPr>
          <w:rFonts w:ascii="宋体" w:eastAsia="宋体" w:hAnsi="宋体" w:cs="宋体" w:hint="eastAsia"/>
          <w:b/>
          <w:kern w:val="0"/>
          <w:sz w:val="28"/>
          <w:szCs w:val="28"/>
        </w:rPr>
      </w:pPr>
    </w:p>
    <w:p w14:paraId="4CE33465" w14:textId="09655A18" w:rsidR="00CC5067" w:rsidRPr="00CC5067" w:rsidRDefault="00754368" w:rsidP="00CC5067">
      <w:pPr>
        <w:widowControl/>
        <w:shd w:val="clear" w:color="auto" w:fill="FFFFFF"/>
        <w:spacing w:line="360" w:lineRule="auto"/>
        <w:jc w:val="center"/>
        <w:rPr>
          <w:rFonts w:ascii="微软雅黑" w:eastAsia="微软雅黑" w:hAnsi="微软雅黑" w:cs="宋体"/>
          <w:b/>
          <w:kern w:val="0"/>
          <w:sz w:val="30"/>
          <w:szCs w:val="30"/>
        </w:rPr>
      </w:pPr>
      <w:r w:rsidRPr="00CC5067">
        <w:rPr>
          <w:rFonts w:ascii="微软雅黑" w:eastAsia="微软雅黑" w:hAnsi="微软雅黑" w:cs="宋体" w:hint="eastAsia"/>
          <w:b/>
          <w:kern w:val="0"/>
          <w:sz w:val="30"/>
          <w:szCs w:val="30"/>
        </w:rPr>
        <w:lastRenderedPageBreak/>
        <w:t>附件:1</w:t>
      </w:r>
      <w:r w:rsidRPr="00CC5067">
        <w:rPr>
          <w:rFonts w:ascii="微软雅黑" w:eastAsia="微软雅黑" w:hAnsi="微软雅黑" w:cs="宋体"/>
          <w:b/>
          <w:kern w:val="0"/>
          <w:sz w:val="30"/>
          <w:szCs w:val="30"/>
        </w:rPr>
        <w:t xml:space="preserve"> </w:t>
      </w:r>
      <w:r w:rsidR="00CC5067" w:rsidRPr="00CC5067">
        <w:rPr>
          <w:rFonts w:ascii="微软雅黑" w:eastAsia="微软雅黑" w:hAnsi="微软雅黑" w:cs="宋体"/>
          <w:b/>
          <w:kern w:val="0"/>
          <w:sz w:val="30"/>
          <w:szCs w:val="30"/>
        </w:rPr>
        <w:t>2018年度</w:t>
      </w:r>
      <w:bookmarkStart w:id="11" w:name="_Hlk11448057"/>
      <w:r w:rsidR="00CC5067" w:rsidRPr="00CC5067">
        <w:rPr>
          <w:rFonts w:ascii="微软雅黑" w:eastAsia="微软雅黑" w:hAnsi="微软雅黑" w:cs="宋体"/>
          <w:b/>
          <w:kern w:val="0"/>
          <w:sz w:val="30"/>
          <w:szCs w:val="30"/>
        </w:rPr>
        <w:t>湘西自治州接待处公务接待费</w:t>
      </w:r>
    </w:p>
    <w:p w14:paraId="3C050C67" w14:textId="025EFFE3" w:rsidR="00FC78AB" w:rsidRPr="00215B3B" w:rsidRDefault="00CC5067" w:rsidP="00CC5067">
      <w:pPr>
        <w:widowControl/>
        <w:shd w:val="clear" w:color="auto" w:fill="FFFFFF"/>
        <w:spacing w:line="360" w:lineRule="auto"/>
        <w:jc w:val="center"/>
        <w:rPr>
          <w:rFonts w:ascii="微软雅黑" w:eastAsia="微软雅黑" w:hAnsi="微软雅黑" w:cs="宋体"/>
          <w:b/>
          <w:kern w:val="0"/>
          <w:sz w:val="30"/>
          <w:szCs w:val="30"/>
        </w:rPr>
      </w:pPr>
      <w:r w:rsidRPr="00CC5067">
        <w:rPr>
          <w:rFonts w:ascii="微软雅黑" w:eastAsia="微软雅黑" w:hAnsi="微软雅黑" w:cs="宋体" w:hint="eastAsia"/>
          <w:b/>
          <w:kern w:val="0"/>
          <w:sz w:val="30"/>
          <w:szCs w:val="30"/>
        </w:rPr>
        <w:t>专项资金绩效评价</w:t>
      </w:r>
      <w:r w:rsidR="00FC78AB" w:rsidRPr="00215B3B">
        <w:rPr>
          <w:rFonts w:ascii="微软雅黑" w:eastAsia="微软雅黑" w:hAnsi="微软雅黑" w:cs="宋体" w:hint="eastAsia"/>
          <w:b/>
          <w:kern w:val="0"/>
          <w:sz w:val="30"/>
          <w:szCs w:val="30"/>
        </w:rPr>
        <w:t>指标体系</w:t>
      </w:r>
    </w:p>
    <w:bookmarkEnd w:id="11"/>
    <w:p w14:paraId="64B7706F" w14:textId="6C613899" w:rsidR="00506F27" w:rsidRPr="00215B3B" w:rsidRDefault="00506F27" w:rsidP="003B4D6E">
      <w:pPr>
        <w:widowControl/>
        <w:shd w:val="clear" w:color="auto" w:fill="FFFFFF"/>
        <w:spacing w:line="360" w:lineRule="auto"/>
        <w:jc w:val="center"/>
        <w:rPr>
          <w:rFonts w:ascii="微软雅黑" w:eastAsia="微软雅黑" w:hAnsi="微软雅黑" w:cs="宋体"/>
          <w:b/>
          <w:kern w:val="0"/>
          <w:sz w:val="30"/>
          <w:szCs w:val="30"/>
        </w:rPr>
      </w:pPr>
    </w:p>
    <w:tbl>
      <w:tblPr>
        <w:tblW w:w="9776" w:type="dxa"/>
        <w:tblInd w:w="-5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938"/>
        <w:gridCol w:w="904"/>
        <w:gridCol w:w="1697"/>
        <w:gridCol w:w="1131"/>
        <w:gridCol w:w="854"/>
        <w:gridCol w:w="2552"/>
        <w:gridCol w:w="708"/>
      </w:tblGrid>
      <w:tr w:rsidR="00890F7C" w:rsidRPr="003A7541" w14:paraId="7C6AF1E9" w14:textId="77777777" w:rsidTr="00B85A19">
        <w:trPr>
          <w:trHeight w:val="540"/>
        </w:trPr>
        <w:tc>
          <w:tcPr>
            <w:tcW w:w="992" w:type="dxa"/>
            <w:vAlign w:val="center"/>
            <w:hideMark/>
          </w:tcPr>
          <w:p w14:paraId="72B9E5B3" w14:textId="77777777" w:rsidR="00890F7C" w:rsidRPr="003A7541" w:rsidRDefault="00890F7C" w:rsidP="00506F27">
            <w:pPr>
              <w:widowControl/>
              <w:wordWrap w:val="0"/>
              <w:spacing w:line="270" w:lineRule="atLeast"/>
              <w:jc w:val="center"/>
              <w:rPr>
                <w:rFonts w:ascii="宋体" w:eastAsia="宋体" w:hAnsi="宋体" w:cs="宋体"/>
                <w:b/>
                <w:bCs/>
                <w:kern w:val="0"/>
                <w:sz w:val="18"/>
                <w:szCs w:val="18"/>
              </w:rPr>
            </w:pPr>
            <w:r w:rsidRPr="003A7541">
              <w:rPr>
                <w:rFonts w:ascii="宋体" w:eastAsia="宋体" w:hAnsi="宋体" w:cs="宋体" w:hint="eastAsia"/>
                <w:b/>
                <w:bCs/>
                <w:kern w:val="0"/>
                <w:sz w:val="18"/>
                <w:szCs w:val="18"/>
              </w:rPr>
              <w:t>一级</w:t>
            </w:r>
          </w:p>
        </w:tc>
        <w:tc>
          <w:tcPr>
            <w:tcW w:w="938" w:type="dxa"/>
            <w:vAlign w:val="center"/>
            <w:hideMark/>
          </w:tcPr>
          <w:p w14:paraId="60ADEA14" w14:textId="77777777" w:rsidR="00890F7C" w:rsidRPr="003A7541" w:rsidRDefault="00890F7C" w:rsidP="00506F27">
            <w:pPr>
              <w:widowControl/>
              <w:wordWrap w:val="0"/>
              <w:spacing w:line="270" w:lineRule="atLeast"/>
              <w:jc w:val="center"/>
              <w:rPr>
                <w:rFonts w:ascii="宋体" w:eastAsia="宋体" w:hAnsi="宋体" w:cs="宋体"/>
                <w:b/>
                <w:bCs/>
                <w:kern w:val="0"/>
                <w:sz w:val="18"/>
                <w:szCs w:val="18"/>
              </w:rPr>
            </w:pPr>
            <w:r w:rsidRPr="003A7541">
              <w:rPr>
                <w:rFonts w:ascii="宋体" w:eastAsia="宋体" w:hAnsi="宋体" w:cs="宋体" w:hint="eastAsia"/>
                <w:b/>
                <w:bCs/>
                <w:kern w:val="0"/>
                <w:sz w:val="18"/>
                <w:szCs w:val="18"/>
              </w:rPr>
              <w:t>二级</w:t>
            </w:r>
          </w:p>
        </w:tc>
        <w:tc>
          <w:tcPr>
            <w:tcW w:w="904" w:type="dxa"/>
            <w:vAlign w:val="center"/>
            <w:hideMark/>
          </w:tcPr>
          <w:p w14:paraId="0AF9EA65" w14:textId="77777777" w:rsidR="00890F7C" w:rsidRPr="003A7541" w:rsidRDefault="00890F7C" w:rsidP="00506F27">
            <w:pPr>
              <w:widowControl/>
              <w:wordWrap w:val="0"/>
              <w:spacing w:line="270" w:lineRule="atLeast"/>
              <w:jc w:val="center"/>
              <w:rPr>
                <w:rFonts w:ascii="宋体" w:eastAsia="宋体" w:hAnsi="宋体" w:cs="宋体"/>
                <w:b/>
                <w:bCs/>
                <w:kern w:val="0"/>
                <w:sz w:val="20"/>
                <w:szCs w:val="20"/>
              </w:rPr>
            </w:pPr>
            <w:r w:rsidRPr="003A7541">
              <w:rPr>
                <w:rFonts w:ascii="宋体" w:eastAsia="宋体" w:hAnsi="宋体" w:cs="宋体" w:hint="eastAsia"/>
                <w:b/>
                <w:bCs/>
                <w:kern w:val="0"/>
                <w:sz w:val="20"/>
                <w:szCs w:val="20"/>
              </w:rPr>
              <w:t>三级指标</w:t>
            </w:r>
          </w:p>
        </w:tc>
        <w:tc>
          <w:tcPr>
            <w:tcW w:w="1697" w:type="dxa"/>
            <w:vMerge w:val="restart"/>
            <w:vAlign w:val="center"/>
            <w:hideMark/>
          </w:tcPr>
          <w:p w14:paraId="30A1D219" w14:textId="77777777" w:rsidR="00890F7C" w:rsidRPr="003A7541" w:rsidRDefault="00890F7C" w:rsidP="00506F27">
            <w:pPr>
              <w:widowControl/>
              <w:wordWrap w:val="0"/>
              <w:spacing w:line="270" w:lineRule="atLeast"/>
              <w:jc w:val="center"/>
              <w:rPr>
                <w:rFonts w:ascii="宋体" w:eastAsia="宋体" w:hAnsi="宋体" w:cs="宋体"/>
                <w:b/>
                <w:bCs/>
                <w:kern w:val="0"/>
                <w:sz w:val="20"/>
                <w:szCs w:val="20"/>
              </w:rPr>
            </w:pPr>
            <w:r w:rsidRPr="003A7541">
              <w:rPr>
                <w:rFonts w:ascii="宋体" w:eastAsia="宋体" w:hAnsi="宋体" w:cs="宋体" w:hint="eastAsia"/>
                <w:b/>
                <w:bCs/>
                <w:kern w:val="0"/>
                <w:sz w:val="20"/>
                <w:szCs w:val="20"/>
              </w:rPr>
              <w:t>指标解释</w:t>
            </w:r>
          </w:p>
        </w:tc>
        <w:tc>
          <w:tcPr>
            <w:tcW w:w="1985" w:type="dxa"/>
            <w:gridSpan w:val="2"/>
            <w:vAlign w:val="center"/>
            <w:hideMark/>
          </w:tcPr>
          <w:p w14:paraId="4B05E5C5" w14:textId="77777777" w:rsidR="00890F7C" w:rsidRPr="003A7541" w:rsidRDefault="00890F7C" w:rsidP="00506F27">
            <w:pPr>
              <w:widowControl/>
              <w:wordWrap w:val="0"/>
              <w:spacing w:line="270" w:lineRule="atLeast"/>
              <w:jc w:val="center"/>
              <w:rPr>
                <w:rFonts w:ascii="宋体" w:eastAsia="宋体" w:hAnsi="宋体" w:cs="宋体"/>
                <w:b/>
                <w:bCs/>
                <w:kern w:val="0"/>
                <w:sz w:val="20"/>
                <w:szCs w:val="20"/>
              </w:rPr>
            </w:pPr>
            <w:r w:rsidRPr="003A7541">
              <w:rPr>
                <w:rFonts w:ascii="宋体" w:eastAsia="宋体" w:hAnsi="宋体" w:cs="宋体" w:hint="eastAsia"/>
                <w:b/>
                <w:bCs/>
                <w:kern w:val="0"/>
                <w:sz w:val="20"/>
                <w:szCs w:val="20"/>
              </w:rPr>
              <w:t>评分标准</w:t>
            </w:r>
          </w:p>
        </w:tc>
        <w:tc>
          <w:tcPr>
            <w:tcW w:w="2552" w:type="dxa"/>
            <w:vMerge w:val="restart"/>
            <w:vAlign w:val="center"/>
            <w:hideMark/>
          </w:tcPr>
          <w:p w14:paraId="3C4C847E" w14:textId="77777777" w:rsidR="00890F7C" w:rsidRPr="003A7541" w:rsidRDefault="00890F7C" w:rsidP="00506F27">
            <w:pPr>
              <w:widowControl/>
              <w:wordWrap w:val="0"/>
              <w:spacing w:line="270" w:lineRule="atLeast"/>
              <w:jc w:val="center"/>
              <w:rPr>
                <w:rFonts w:ascii="宋体" w:eastAsia="宋体" w:hAnsi="宋体" w:cs="宋体"/>
                <w:b/>
                <w:bCs/>
                <w:kern w:val="0"/>
                <w:sz w:val="20"/>
                <w:szCs w:val="20"/>
              </w:rPr>
            </w:pPr>
            <w:r w:rsidRPr="003A7541">
              <w:rPr>
                <w:rFonts w:ascii="宋体" w:eastAsia="宋体" w:hAnsi="宋体" w:cs="宋体" w:hint="eastAsia"/>
                <w:b/>
                <w:bCs/>
                <w:kern w:val="0"/>
                <w:sz w:val="20"/>
                <w:szCs w:val="20"/>
              </w:rPr>
              <w:t>指标说明</w:t>
            </w:r>
          </w:p>
        </w:tc>
        <w:tc>
          <w:tcPr>
            <w:tcW w:w="708" w:type="dxa"/>
            <w:vMerge w:val="restart"/>
            <w:vAlign w:val="center"/>
            <w:hideMark/>
          </w:tcPr>
          <w:p w14:paraId="5E83AC04" w14:textId="77777777" w:rsidR="00890F7C" w:rsidRPr="003A7541" w:rsidRDefault="00890F7C" w:rsidP="00506F27">
            <w:pPr>
              <w:widowControl/>
              <w:wordWrap w:val="0"/>
              <w:spacing w:line="270" w:lineRule="atLeast"/>
              <w:jc w:val="center"/>
              <w:rPr>
                <w:rFonts w:ascii="宋体" w:eastAsia="宋体" w:hAnsi="宋体" w:cs="宋体"/>
                <w:b/>
                <w:bCs/>
                <w:kern w:val="0"/>
                <w:sz w:val="20"/>
                <w:szCs w:val="20"/>
              </w:rPr>
            </w:pPr>
            <w:r w:rsidRPr="003A7541">
              <w:rPr>
                <w:rFonts w:ascii="宋体" w:eastAsia="宋体" w:hAnsi="宋体" w:cs="宋体" w:hint="eastAsia"/>
                <w:b/>
                <w:bCs/>
                <w:kern w:val="0"/>
                <w:sz w:val="20"/>
                <w:szCs w:val="20"/>
              </w:rPr>
              <w:t>得分</w:t>
            </w:r>
          </w:p>
        </w:tc>
      </w:tr>
      <w:tr w:rsidR="00890F7C" w:rsidRPr="003A7541" w14:paraId="4C416D05" w14:textId="77777777" w:rsidTr="00B85A19">
        <w:trPr>
          <w:trHeight w:val="491"/>
        </w:trPr>
        <w:tc>
          <w:tcPr>
            <w:tcW w:w="992" w:type="dxa"/>
            <w:vAlign w:val="center"/>
            <w:hideMark/>
          </w:tcPr>
          <w:p w14:paraId="2DCF7D65" w14:textId="77777777" w:rsidR="00890F7C" w:rsidRPr="003A7541" w:rsidRDefault="00890F7C" w:rsidP="00506F27">
            <w:pPr>
              <w:widowControl/>
              <w:wordWrap w:val="0"/>
              <w:spacing w:line="270" w:lineRule="atLeast"/>
              <w:jc w:val="center"/>
              <w:rPr>
                <w:rFonts w:ascii="宋体" w:eastAsia="宋体" w:hAnsi="宋体" w:cs="宋体"/>
                <w:b/>
                <w:bCs/>
                <w:kern w:val="0"/>
                <w:sz w:val="18"/>
                <w:szCs w:val="18"/>
              </w:rPr>
            </w:pPr>
            <w:r w:rsidRPr="003A7541">
              <w:rPr>
                <w:rFonts w:ascii="宋体" w:eastAsia="宋体" w:hAnsi="宋体" w:cs="宋体" w:hint="eastAsia"/>
                <w:b/>
                <w:bCs/>
                <w:kern w:val="0"/>
                <w:sz w:val="18"/>
                <w:szCs w:val="18"/>
              </w:rPr>
              <w:t>指标(分值)</w:t>
            </w:r>
          </w:p>
        </w:tc>
        <w:tc>
          <w:tcPr>
            <w:tcW w:w="938" w:type="dxa"/>
            <w:vAlign w:val="center"/>
            <w:hideMark/>
          </w:tcPr>
          <w:p w14:paraId="0C0A4803" w14:textId="77777777" w:rsidR="00890F7C" w:rsidRPr="003A7541" w:rsidRDefault="00890F7C" w:rsidP="00506F27">
            <w:pPr>
              <w:widowControl/>
              <w:wordWrap w:val="0"/>
              <w:spacing w:line="270" w:lineRule="atLeast"/>
              <w:jc w:val="center"/>
              <w:rPr>
                <w:rFonts w:ascii="宋体" w:eastAsia="宋体" w:hAnsi="宋体" w:cs="宋体"/>
                <w:b/>
                <w:bCs/>
                <w:kern w:val="0"/>
                <w:sz w:val="18"/>
                <w:szCs w:val="18"/>
              </w:rPr>
            </w:pPr>
            <w:r w:rsidRPr="003A7541">
              <w:rPr>
                <w:rFonts w:ascii="宋体" w:eastAsia="宋体" w:hAnsi="宋体" w:cs="宋体" w:hint="eastAsia"/>
                <w:b/>
                <w:bCs/>
                <w:kern w:val="0"/>
                <w:sz w:val="18"/>
                <w:szCs w:val="18"/>
              </w:rPr>
              <w:t>指标(分值)</w:t>
            </w:r>
          </w:p>
        </w:tc>
        <w:tc>
          <w:tcPr>
            <w:tcW w:w="904" w:type="dxa"/>
            <w:vAlign w:val="center"/>
            <w:hideMark/>
          </w:tcPr>
          <w:p w14:paraId="01795709" w14:textId="77777777" w:rsidR="00890F7C" w:rsidRPr="003A7541" w:rsidRDefault="00890F7C" w:rsidP="00506F27">
            <w:pPr>
              <w:widowControl/>
              <w:wordWrap w:val="0"/>
              <w:spacing w:line="270" w:lineRule="atLeast"/>
              <w:jc w:val="center"/>
              <w:rPr>
                <w:rFonts w:ascii="宋体" w:eastAsia="宋体" w:hAnsi="宋体" w:cs="宋体"/>
                <w:b/>
                <w:bCs/>
                <w:kern w:val="0"/>
                <w:sz w:val="20"/>
                <w:szCs w:val="20"/>
              </w:rPr>
            </w:pPr>
            <w:r w:rsidRPr="003A7541">
              <w:rPr>
                <w:rFonts w:ascii="宋体" w:eastAsia="宋体" w:hAnsi="宋体" w:cs="宋体" w:hint="eastAsia"/>
                <w:b/>
                <w:bCs/>
                <w:kern w:val="0"/>
                <w:sz w:val="20"/>
                <w:szCs w:val="20"/>
              </w:rPr>
              <w:t>(分值)</w:t>
            </w:r>
          </w:p>
        </w:tc>
        <w:tc>
          <w:tcPr>
            <w:tcW w:w="1697" w:type="dxa"/>
            <w:vMerge/>
            <w:vAlign w:val="center"/>
            <w:hideMark/>
          </w:tcPr>
          <w:p w14:paraId="270CB3BC" w14:textId="77777777" w:rsidR="00890F7C" w:rsidRPr="003A7541" w:rsidRDefault="00890F7C" w:rsidP="00506F27">
            <w:pPr>
              <w:widowControl/>
              <w:spacing w:line="300" w:lineRule="atLeast"/>
              <w:jc w:val="left"/>
              <w:rPr>
                <w:rFonts w:ascii="宋体" w:eastAsia="宋体" w:hAnsi="宋体" w:cs="宋体"/>
                <w:b/>
                <w:bCs/>
                <w:kern w:val="0"/>
                <w:sz w:val="20"/>
                <w:szCs w:val="20"/>
              </w:rPr>
            </w:pPr>
          </w:p>
        </w:tc>
        <w:tc>
          <w:tcPr>
            <w:tcW w:w="1131" w:type="dxa"/>
            <w:vAlign w:val="center"/>
            <w:hideMark/>
          </w:tcPr>
          <w:p w14:paraId="2D58075E" w14:textId="77777777" w:rsidR="00890F7C" w:rsidRPr="003A7541" w:rsidRDefault="00890F7C" w:rsidP="00506F27">
            <w:pPr>
              <w:widowControl/>
              <w:wordWrap w:val="0"/>
              <w:spacing w:line="270" w:lineRule="atLeast"/>
              <w:jc w:val="center"/>
              <w:rPr>
                <w:rFonts w:ascii="宋体" w:eastAsia="宋体" w:hAnsi="宋体" w:cs="宋体"/>
                <w:b/>
                <w:bCs/>
                <w:kern w:val="0"/>
                <w:sz w:val="20"/>
                <w:szCs w:val="20"/>
              </w:rPr>
            </w:pPr>
            <w:r w:rsidRPr="003A7541">
              <w:rPr>
                <w:rFonts w:ascii="宋体" w:eastAsia="宋体" w:hAnsi="宋体" w:cs="宋体" w:hint="eastAsia"/>
                <w:b/>
                <w:bCs/>
                <w:kern w:val="0"/>
                <w:sz w:val="20"/>
                <w:szCs w:val="20"/>
              </w:rPr>
              <w:t>标准</w:t>
            </w:r>
          </w:p>
        </w:tc>
        <w:tc>
          <w:tcPr>
            <w:tcW w:w="854" w:type="dxa"/>
            <w:vAlign w:val="center"/>
            <w:hideMark/>
          </w:tcPr>
          <w:p w14:paraId="251F7ED9" w14:textId="77777777" w:rsidR="00890F7C" w:rsidRPr="003A7541" w:rsidRDefault="00890F7C" w:rsidP="00506F27">
            <w:pPr>
              <w:widowControl/>
              <w:wordWrap w:val="0"/>
              <w:spacing w:line="270" w:lineRule="atLeast"/>
              <w:jc w:val="center"/>
              <w:rPr>
                <w:rFonts w:ascii="宋体" w:eastAsia="宋体" w:hAnsi="宋体" w:cs="宋体"/>
                <w:b/>
                <w:bCs/>
                <w:kern w:val="0"/>
                <w:sz w:val="20"/>
                <w:szCs w:val="20"/>
              </w:rPr>
            </w:pPr>
            <w:r w:rsidRPr="003A7541">
              <w:rPr>
                <w:rFonts w:ascii="宋体" w:eastAsia="宋体" w:hAnsi="宋体" w:cs="宋体" w:hint="eastAsia"/>
                <w:b/>
                <w:bCs/>
                <w:kern w:val="0"/>
                <w:sz w:val="20"/>
                <w:szCs w:val="20"/>
              </w:rPr>
              <w:t>评分值</w:t>
            </w:r>
          </w:p>
        </w:tc>
        <w:tc>
          <w:tcPr>
            <w:tcW w:w="2552" w:type="dxa"/>
            <w:vMerge/>
            <w:vAlign w:val="center"/>
            <w:hideMark/>
          </w:tcPr>
          <w:p w14:paraId="445216EC" w14:textId="77777777" w:rsidR="00890F7C" w:rsidRPr="003A7541" w:rsidRDefault="00890F7C" w:rsidP="00506F27">
            <w:pPr>
              <w:widowControl/>
              <w:spacing w:line="300" w:lineRule="atLeast"/>
              <w:jc w:val="left"/>
              <w:rPr>
                <w:rFonts w:ascii="宋体" w:eastAsia="宋体" w:hAnsi="宋体" w:cs="宋体"/>
                <w:b/>
                <w:bCs/>
                <w:kern w:val="0"/>
                <w:sz w:val="20"/>
                <w:szCs w:val="20"/>
              </w:rPr>
            </w:pPr>
          </w:p>
        </w:tc>
        <w:tc>
          <w:tcPr>
            <w:tcW w:w="708" w:type="dxa"/>
            <w:vMerge/>
            <w:vAlign w:val="center"/>
            <w:hideMark/>
          </w:tcPr>
          <w:p w14:paraId="1C4633E4" w14:textId="77777777" w:rsidR="00890F7C" w:rsidRPr="003A7541" w:rsidRDefault="00890F7C" w:rsidP="00506F27">
            <w:pPr>
              <w:widowControl/>
              <w:spacing w:line="300" w:lineRule="atLeast"/>
              <w:jc w:val="left"/>
              <w:rPr>
                <w:rFonts w:ascii="宋体" w:eastAsia="宋体" w:hAnsi="宋体" w:cs="宋体"/>
                <w:b/>
                <w:bCs/>
                <w:kern w:val="0"/>
                <w:sz w:val="20"/>
                <w:szCs w:val="20"/>
              </w:rPr>
            </w:pPr>
          </w:p>
        </w:tc>
      </w:tr>
      <w:tr w:rsidR="003A7541" w:rsidRPr="003A7541" w14:paraId="497AF449" w14:textId="77777777" w:rsidTr="00B85A19">
        <w:trPr>
          <w:trHeight w:val="639"/>
        </w:trPr>
        <w:tc>
          <w:tcPr>
            <w:tcW w:w="992" w:type="dxa"/>
            <w:vMerge w:val="restart"/>
            <w:vAlign w:val="center"/>
            <w:hideMark/>
          </w:tcPr>
          <w:p w14:paraId="050045B1"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投入</w:t>
            </w:r>
          </w:p>
          <w:p w14:paraId="767E47DA"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（20）</w:t>
            </w:r>
          </w:p>
        </w:tc>
        <w:tc>
          <w:tcPr>
            <w:tcW w:w="938" w:type="dxa"/>
            <w:vMerge w:val="restart"/>
            <w:vAlign w:val="center"/>
            <w:hideMark/>
          </w:tcPr>
          <w:p w14:paraId="65976B02"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项目立项（12）</w:t>
            </w:r>
          </w:p>
        </w:tc>
        <w:tc>
          <w:tcPr>
            <w:tcW w:w="904" w:type="dxa"/>
            <w:vMerge w:val="restart"/>
            <w:vAlign w:val="center"/>
            <w:hideMark/>
          </w:tcPr>
          <w:p w14:paraId="7CF10C75"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项目立项规范性（4）</w:t>
            </w:r>
          </w:p>
        </w:tc>
        <w:tc>
          <w:tcPr>
            <w:tcW w:w="1697" w:type="dxa"/>
            <w:vMerge w:val="restart"/>
            <w:vAlign w:val="center"/>
            <w:hideMark/>
          </w:tcPr>
          <w:p w14:paraId="4677D173"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项目的申请、设立过程是否符合相关要求，用以反映和考核项目立项的规范情况。</w:t>
            </w:r>
          </w:p>
        </w:tc>
        <w:tc>
          <w:tcPr>
            <w:tcW w:w="1131" w:type="dxa"/>
            <w:vAlign w:val="center"/>
            <w:hideMark/>
          </w:tcPr>
          <w:p w14:paraId="7DAB06CF"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规范</w:t>
            </w:r>
          </w:p>
        </w:tc>
        <w:tc>
          <w:tcPr>
            <w:tcW w:w="854" w:type="dxa"/>
            <w:vAlign w:val="center"/>
            <w:hideMark/>
          </w:tcPr>
          <w:p w14:paraId="253131D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4 </w:t>
            </w:r>
          </w:p>
        </w:tc>
        <w:tc>
          <w:tcPr>
            <w:tcW w:w="2552" w:type="dxa"/>
            <w:vMerge w:val="restart"/>
            <w:vAlign w:val="center"/>
            <w:hideMark/>
          </w:tcPr>
          <w:p w14:paraId="6B516AF4" w14:textId="68932D51" w:rsidR="00506F27" w:rsidRPr="003A7541" w:rsidRDefault="00650F0B"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Pr="003A7541">
              <w:rPr>
                <w:rFonts w:ascii="宋体" w:eastAsia="宋体" w:hAnsi="宋体" w:cs="宋体" w:hint="eastAsia"/>
                <w:kern w:val="0"/>
                <w:sz w:val="20"/>
                <w:szCs w:val="20"/>
              </w:rPr>
              <w:t>项目</w:t>
            </w:r>
            <w:r w:rsidR="00506F27" w:rsidRPr="003A7541">
              <w:rPr>
                <w:rFonts w:ascii="宋体" w:eastAsia="宋体" w:hAnsi="宋体" w:cs="宋体" w:hint="eastAsia"/>
                <w:kern w:val="0"/>
                <w:sz w:val="20"/>
                <w:szCs w:val="20"/>
              </w:rPr>
              <w:t>①按照规定的程序申请设立；②所提交的文件、材料符合相关要求；③事前已经过必要的可行性研究、风险评估、集体决策等。</w:t>
            </w:r>
          </w:p>
        </w:tc>
        <w:tc>
          <w:tcPr>
            <w:tcW w:w="708" w:type="dxa"/>
            <w:vMerge w:val="restart"/>
            <w:vAlign w:val="center"/>
            <w:hideMark/>
          </w:tcPr>
          <w:p w14:paraId="2D8103C9"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4</w:t>
            </w:r>
          </w:p>
        </w:tc>
      </w:tr>
      <w:tr w:rsidR="003A7541" w:rsidRPr="003A7541" w14:paraId="241DC426" w14:textId="77777777" w:rsidTr="00B85A19">
        <w:trPr>
          <w:trHeight w:val="735"/>
        </w:trPr>
        <w:tc>
          <w:tcPr>
            <w:tcW w:w="992" w:type="dxa"/>
            <w:vMerge/>
            <w:vAlign w:val="center"/>
            <w:hideMark/>
          </w:tcPr>
          <w:p w14:paraId="0CFA6C30"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E1534D7"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0E99204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23782D85"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5477061B"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基本规范</w:t>
            </w:r>
          </w:p>
        </w:tc>
        <w:tc>
          <w:tcPr>
            <w:tcW w:w="854" w:type="dxa"/>
            <w:vAlign w:val="center"/>
            <w:hideMark/>
          </w:tcPr>
          <w:p w14:paraId="75321BE3"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1-3</w:t>
            </w:r>
          </w:p>
        </w:tc>
        <w:tc>
          <w:tcPr>
            <w:tcW w:w="2552" w:type="dxa"/>
            <w:vMerge/>
            <w:vAlign w:val="center"/>
            <w:hideMark/>
          </w:tcPr>
          <w:p w14:paraId="1E64CAC1"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1BC3082F"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366FDF50" w14:textId="77777777" w:rsidTr="00B85A19">
        <w:trPr>
          <w:trHeight w:val="624"/>
        </w:trPr>
        <w:tc>
          <w:tcPr>
            <w:tcW w:w="992" w:type="dxa"/>
            <w:vMerge/>
            <w:vAlign w:val="center"/>
            <w:hideMark/>
          </w:tcPr>
          <w:p w14:paraId="24FAADD0"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FEACD65"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2DD66473" w14:textId="77777777"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绩效目标合理性（4）</w:t>
            </w:r>
          </w:p>
        </w:tc>
        <w:tc>
          <w:tcPr>
            <w:tcW w:w="1697" w:type="dxa"/>
            <w:vMerge w:val="restart"/>
            <w:vAlign w:val="center"/>
            <w:hideMark/>
          </w:tcPr>
          <w:p w14:paraId="14D85191" w14:textId="77777777"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项目所设定的绩效目标是否依椐充分，是否符合客观实际，用以反映和考核项目绩效目标与项目实施的相符情况。</w:t>
            </w:r>
          </w:p>
        </w:tc>
        <w:tc>
          <w:tcPr>
            <w:tcW w:w="1131" w:type="dxa"/>
            <w:vMerge w:val="restart"/>
            <w:vAlign w:val="center"/>
            <w:hideMark/>
          </w:tcPr>
          <w:p w14:paraId="49BDED95"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符合</w:t>
            </w:r>
          </w:p>
        </w:tc>
        <w:tc>
          <w:tcPr>
            <w:tcW w:w="854" w:type="dxa"/>
            <w:vMerge w:val="restart"/>
            <w:vAlign w:val="center"/>
            <w:hideMark/>
          </w:tcPr>
          <w:p w14:paraId="16505907"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w:t>
            </w:r>
          </w:p>
        </w:tc>
        <w:tc>
          <w:tcPr>
            <w:tcW w:w="2552" w:type="dxa"/>
            <w:vMerge w:val="restart"/>
            <w:vAlign w:val="center"/>
            <w:hideMark/>
          </w:tcPr>
          <w:p w14:paraId="23742A9A" w14:textId="0D1B2C57" w:rsidR="00506F27" w:rsidRPr="003A7541" w:rsidRDefault="00650F0B"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Pr="003A7541">
              <w:rPr>
                <w:rFonts w:ascii="宋体" w:eastAsia="宋体" w:hAnsi="宋体" w:cs="宋体" w:hint="eastAsia"/>
                <w:kern w:val="0"/>
                <w:sz w:val="20"/>
                <w:szCs w:val="20"/>
              </w:rPr>
              <w:t>项目</w:t>
            </w:r>
            <w:r w:rsidR="00506F27" w:rsidRPr="003A7541">
              <w:rPr>
                <w:rFonts w:ascii="宋体" w:eastAsia="宋体" w:hAnsi="宋体" w:cs="宋体" w:hint="eastAsia"/>
                <w:kern w:val="0"/>
                <w:sz w:val="20"/>
                <w:szCs w:val="20"/>
              </w:rPr>
              <w:t>①符合国家相关法律法规，国民经济发展规划和党委政府决策；②与实施单位职责密切相关；③项目是为促进</w:t>
            </w:r>
            <w:r w:rsidR="00F1576C">
              <w:rPr>
                <w:rFonts w:ascii="宋体" w:eastAsia="宋体" w:hAnsi="宋体" w:cs="宋体" w:hint="eastAsia"/>
                <w:kern w:val="0"/>
                <w:sz w:val="20"/>
                <w:szCs w:val="20"/>
              </w:rPr>
              <w:t>本单位接待</w:t>
            </w:r>
            <w:r w:rsidR="00FC7D53" w:rsidRPr="003A7541">
              <w:rPr>
                <w:rFonts w:ascii="宋体" w:eastAsia="宋体" w:hAnsi="宋体" w:cs="宋体" w:hint="eastAsia"/>
                <w:kern w:val="0"/>
                <w:sz w:val="20"/>
                <w:szCs w:val="20"/>
              </w:rPr>
              <w:t>工作</w:t>
            </w:r>
            <w:r w:rsidR="00506F27" w:rsidRPr="003A7541">
              <w:rPr>
                <w:rFonts w:ascii="宋体" w:eastAsia="宋体" w:hAnsi="宋体" w:cs="宋体" w:hint="eastAsia"/>
                <w:kern w:val="0"/>
                <w:sz w:val="20"/>
                <w:szCs w:val="20"/>
              </w:rPr>
              <w:t>所必需；④项目预期产出效益和效果符合正常的业绩水平。</w:t>
            </w:r>
          </w:p>
        </w:tc>
        <w:tc>
          <w:tcPr>
            <w:tcW w:w="708" w:type="dxa"/>
            <w:vMerge w:val="restart"/>
            <w:vAlign w:val="center"/>
            <w:hideMark/>
          </w:tcPr>
          <w:p w14:paraId="3A930D3E"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4</w:t>
            </w:r>
          </w:p>
        </w:tc>
      </w:tr>
      <w:tr w:rsidR="003A7541" w:rsidRPr="003A7541" w14:paraId="1894E1E1" w14:textId="77777777" w:rsidTr="00B85A19">
        <w:trPr>
          <w:trHeight w:val="624"/>
        </w:trPr>
        <w:tc>
          <w:tcPr>
            <w:tcW w:w="992" w:type="dxa"/>
            <w:vMerge/>
            <w:vAlign w:val="center"/>
            <w:hideMark/>
          </w:tcPr>
          <w:p w14:paraId="7CD6C717"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56A0C50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70B45BC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5231321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Merge/>
            <w:vAlign w:val="center"/>
            <w:hideMark/>
          </w:tcPr>
          <w:p w14:paraId="445B65B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854" w:type="dxa"/>
            <w:vMerge/>
            <w:vAlign w:val="center"/>
            <w:hideMark/>
          </w:tcPr>
          <w:p w14:paraId="0159CA4B"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2552" w:type="dxa"/>
            <w:vMerge/>
            <w:vAlign w:val="center"/>
            <w:hideMark/>
          </w:tcPr>
          <w:p w14:paraId="6CB2442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0DEEADF9"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383EC475" w14:textId="77777777" w:rsidTr="00B85A19">
        <w:trPr>
          <w:trHeight w:val="624"/>
        </w:trPr>
        <w:tc>
          <w:tcPr>
            <w:tcW w:w="992" w:type="dxa"/>
            <w:vMerge/>
            <w:vAlign w:val="center"/>
            <w:hideMark/>
          </w:tcPr>
          <w:p w14:paraId="22AA45F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94AC44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4459F1A7"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49985D5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Merge w:val="restart"/>
            <w:vAlign w:val="center"/>
            <w:hideMark/>
          </w:tcPr>
          <w:p w14:paraId="754101D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基本符合</w:t>
            </w:r>
          </w:p>
        </w:tc>
        <w:tc>
          <w:tcPr>
            <w:tcW w:w="854" w:type="dxa"/>
            <w:vMerge w:val="restart"/>
            <w:vAlign w:val="center"/>
            <w:hideMark/>
          </w:tcPr>
          <w:p w14:paraId="59F0298F"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1-3</w:t>
            </w:r>
          </w:p>
        </w:tc>
        <w:tc>
          <w:tcPr>
            <w:tcW w:w="2552" w:type="dxa"/>
            <w:vMerge/>
            <w:vAlign w:val="center"/>
            <w:hideMark/>
          </w:tcPr>
          <w:p w14:paraId="6D77436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13622C00"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6510185C" w14:textId="77777777" w:rsidTr="00B85A19">
        <w:trPr>
          <w:trHeight w:val="810"/>
        </w:trPr>
        <w:tc>
          <w:tcPr>
            <w:tcW w:w="992" w:type="dxa"/>
            <w:vMerge/>
            <w:vAlign w:val="center"/>
            <w:hideMark/>
          </w:tcPr>
          <w:p w14:paraId="5B0388C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1A3370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5D83B1C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2047369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Merge/>
            <w:vAlign w:val="center"/>
            <w:hideMark/>
          </w:tcPr>
          <w:p w14:paraId="67072EC0"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854" w:type="dxa"/>
            <w:vMerge/>
            <w:vAlign w:val="center"/>
            <w:hideMark/>
          </w:tcPr>
          <w:p w14:paraId="1999766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2552" w:type="dxa"/>
            <w:vMerge/>
            <w:vAlign w:val="center"/>
            <w:hideMark/>
          </w:tcPr>
          <w:p w14:paraId="2F605AE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1E8B678C"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010E617E" w14:textId="77777777" w:rsidTr="00B85A19">
        <w:trPr>
          <w:trHeight w:val="390"/>
        </w:trPr>
        <w:tc>
          <w:tcPr>
            <w:tcW w:w="992" w:type="dxa"/>
            <w:vMerge/>
            <w:vAlign w:val="center"/>
            <w:hideMark/>
          </w:tcPr>
          <w:p w14:paraId="35836B9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DC38ED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224AD7A5"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绩效指标明确性（4）</w:t>
            </w:r>
          </w:p>
        </w:tc>
        <w:tc>
          <w:tcPr>
            <w:tcW w:w="1697" w:type="dxa"/>
            <w:vMerge w:val="restart"/>
            <w:vAlign w:val="center"/>
            <w:hideMark/>
          </w:tcPr>
          <w:p w14:paraId="2C3FA81D"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依椐绩效目标设定的绩效指标是否清晰、细化、可衡量等，用以反映和考核项目绩效目标的明细化情况。</w:t>
            </w:r>
          </w:p>
        </w:tc>
        <w:tc>
          <w:tcPr>
            <w:tcW w:w="1131" w:type="dxa"/>
            <w:vAlign w:val="center"/>
            <w:hideMark/>
          </w:tcPr>
          <w:p w14:paraId="21212BD7"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目标明确</w:t>
            </w:r>
          </w:p>
        </w:tc>
        <w:tc>
          <w:tcPr>
            <w:tcW w:w="854" w:type="dxa"/>
            <w:vAlign w:val="center"/>
            <w:hideMark/>
          </w:tcPr>
          <w:p w14:paraId="109B9FA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w:t>
            </w:r>
          </w:p>
        </w:tc>
        <w:tc>
          <w:tcPr>
            <w:tcW w:w="2552" w:type="dxa"/>
            <w:vMerge w:val="restart"/>
            <w:vAlign w:val="center"/>
            <w:hideMark/>
          </w:tcPr>
          <w:p w14:paraId="3D480376" w14:textId="14DA717F"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①</w:t>
            </w:r>
            <w:r w:rsidR="00D367AC">
              <w:rPr>
                <w:rFonts w:ascii="宋体" w:eastAsia="宋体" w:hAnsi="宋体" w:cs="宋体" w:hint="eastAsia"/>
                <w:kern w:val="0"/>
                <w:sz w:val="20"/>
                <w:szCs w:val="20"/>
              </w:rPr>
              <w:t>本单位已</w:t>
            </w:r>
            <w:r w:rsidRPr="003A7541">
              <w:rPr>
                <w:rFonts w:ascii="宋体" w:eastAsia="宋体" w:hAnsi="宋体" w:cs="宋体" w:hint="eastAsia"/>
                <w:kern w:val="0"/>
                <w:sz w:val="20"/>
                <w:szCs w:val="20"/>
              </w:rPr>
              <w:t>将项目绩效目标细化分解为具体的绩效指标；②通过</w:t>
            </w:r>
            <w:r w:rsidR="00704A6A" w:rsidRPr="003A7541">
              <w:rPr>
                <w:rFonts w:ascii="宋体" w:eastAsia="宋体" w:hAnsi="宋体" w:cs="宋体" w:hint="eastAsia"/>
                <w:kern w:val="0"/>
                <w:sz w:val="20"/>
                <w:szCs w:val="20"/>
              </w:rPr>
              <w:t>清晰</w:t>
            </w:r>
            <w:r w:rsidRPr="003A7541">
              <w:rPr>
                <w:rFonts w:ascii="宋体" w:eastAsia="宋体" w:hAnsi="宋体" w:cs="宋体" w:hint="eastAsia"/>
                <w:kern w:val="0"/>
                <w:sz w:val="20"/>
                <w:szCs w:val="20"/>
              </w:rPr>
              <w:t>、可衡量的指标值体现；③与项目年度任务或计划数相对应；④与预先确定的项目资金量相匹配。</w:t>
            </w:r>
          </w:p>
        </w:tc>
        <w:tc>
          <w:tcPr>
            <w:tcW w:w="708" w:type="dxa"/>
            <w:vMerge w:val="restart"/>
            <w:vAlign w:val="center"/>
            <w:hideMark/>
          </w:tcPr>
          <w:p w14:paraId="0EB99824"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3</w:t>
            </w:r>
          </w:p>
        </w:tc>
      </w:tr>
      <w:tr w:rsidR="003A7541" w:rsidRPr="003A7541" w14:paraId="4254DCA5" w14:textId="77777777" w:rsidTr="00B85A19">
        <w:trPr>
          <w:trHeight w:val="900"/>
        </w:trPr>
        <w:tc>
          <w:tcPr>
            <w:tcW w:w="992" w:type="dxa"/>
            <w:vMerge/>
            <w:vAlign w:val="center"/>
            <w:hideMark/>
          </w:tcPr>
          <w:p w14:paraId="1FBECC0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5A61DA7"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00CC97B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43E49235"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32C9CF7A"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基本明确</w:t>
            </w:r>
          </w:p>
        </w:tc>
        <w:tc>
          <w:tcPr>
            <w:tcW w:w="854" w:type="dxa"/>
            <w:vAlign w:val="center"/>
            <w:hideMark/>
          </w:tcPr>
          <w:p w14:paraId="0329408F"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1-3</w:t>
            </w:r>
          </w:p>
        </w:tc>
        <w:tc>
          <w:tcPr>
            <w:tcW w:w="2552" w:type="dxa"/>
            <w:vMerge/>
            <w:vAlign w:val="center"/>
            <w:hideMark/>
          </w:tcPr>
          <w:p w14:paraId="609E5B21"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361AEF23"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052FC1E9" w14:textId="77777777" w:rsidTr="00B85A19">
        <w:trPr>
          <w:trHeight w:val="517"/>
        </w:trPr>
        <w:tc>
          <w:tcPr>
            <w:tcW w:w="992" w:type="dxa"/>
            <w:vMerge/>
            <w:vAlign w:val="center"/>
            <w:hideMark/>
          </w:tcPr>
          <w:p w14:paraId="4CA171FE"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restart"/>
            <w:vAlign w:val="center"/>
            <w:hideMark/>
          </w:tcPr>
          <w:p w14:paraId="689F051F"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资金落实（8）</w:t>
            </w:r>
          </w:p>
        </w:tc>
        <w:tc>
          <w:tcPr>
            <w:tcW w:w="904" w:type="dxa"/>
            <w:vMerge w:val="restart"/>
            <w:vAlign w:val="center"/>
            <w:hideMark/>
          </w:tcPr>
          <w:p w14:paraId="37946D06"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资金到位率（4）</w:t>
            </w:r>
          </w:p>
        </w:tc>
        <w:tc>
          <w:tcPr>
            <w:tcW w:w="1697" w:type="dxa"/>
            <w:vMerge w:val="restart"/>
            <w:vAlign w:val="center"/>
            <w:hideMark/>
          </w:tcPr>
          <w:p w14:paraId="54275532"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实际到位资金与计划投入资金的比率，用以反映和考核资金落实情况对项目实施的总体保障程度。</w:t>
            </w:r>
          </w:p>
        </w:tc>
        <w:tc>
          <w:tcPr>
            <w:tcW w:w="1131" w:type="dxa"/>
            <w:vAlign w:val="center"/>
            <w:hideMark/>
          </w:tcPr>
          <w:p w14:paraId="03FC4D16"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100%</w:t>
            </w:r>
          </w:p>
        </w:tc>
        <w:tc>
          <w:tcPr>
            <w:tcW w:w="854" w:type="dxa"/>
            <w:vAlign w:val="center"/>
            <w:hideMark/>
          </w:tcPr>
          <w:p w14:paraId="01260A61"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w:t>
            </w:r>
          </w:p>
        </w:tc>
        <w:tc>
          <w:tcPr>
            <w:tcW w:w="2552" w:type="dxa"/>
            <w:vMerge w:val="restart"/>
            <w:vAlign w:val="center"/>
          </w:tcPr>
          <w:p w14:paraId="2B68E65C" w14:textId="6680B0E9" w:rsidR="00506F27" w:rsidRPr="003A7541" w:rsidRDefault="00D367AC"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00DD6F16" w:rsidRPr="00DD6F16">
              <w:rPr>
                <w:rFonts w:ascii="宋体" w:eastAsia="宋体" w:hAnsi="宋体" w:cs="宋体" w:hint="eastAsia"/>
                <w:kern w:val="0"/>
                <w:sz w:val="20"/>
                <w:szCs w:val="20"/>
              </w:rPr>
              <w:t>公务接待费专项资金</w:t>
            </w:r>
            <w:r w:rsidR="00DD6F16">
              <w:rPr>
                <w:rFonts w:ascii="宋体" w:eastAsia="宋体" w:hAnsi="宋体" w:cs="宋体" w:hint="eastAsia"/>
                <w:kern w:val="0"/>
                <w:sz w:val="20"/>
                <w:szCs w:val="20"/>
              </w:rPr>
              <w:t>预算</w:t>
            </w:r>
            <w:r w:rsidR="00422847">
              <w:rPr>
                <w:rFonts w:ascii="宋体" w:eastAsia="宋体" w:hAnsi="宋体" w:cs="宋体" w:hint="eastAsia"/>
                <w:kern w:val="0"/>
                <w:sz w:val="20"/>
                <w:szCs w:val="20"/>
              </w:rPr>
              <w:t>700</w:t>
            </w:r>
            <w:r w:rsidR="00704A6A" w:rsidRPr="003A7541">
              <w:rPr>
                <w:rFonts w:ascii="宋体" w:eastAsia="宋体" w:hAnsi="宋体" w:cs="宋体"/>
                <w:kern w:val="0"/>
                <w:sz w:val="20"/>
                <w:szCs w:val="20"/>
              </w:rPr>
              <w:t>万元</w:t>
            </w:r>
            <w:r w:rsidR="00DD6F16">
              <w:rPr>
                <w:rFonts w:ascii="宋体" w:eastAsia="宋体" w:hAnsi="宋体" w:cs="宋体" w:hint="eastAsia"/>
                <w:kern w:val="0"/>
                <w:sz w:val="20"/>
                <w:szCs w:val="20"/>
              </w:rPr>
              <w:t>，实际</w:t>
            </w:r>
            <w:r w:rsidR="00F1576C">
              <w:rPr>
                <w:rFonts w:ascii="宋体" w:eastAsia="宋体" w:hAnsi="宋体" w:cs="宋体" w:hint="eastAsia"/>
                <w:kern w:val="0"/>
                <w:sz w:val="20"/>
                <w:szCs w:val="20"/>
              </w:rPr>
              <w:t>使用</w:t>
            </w:r>
            <w:r w:rsidR="00DD6F16" w:rsidRPr="00DD6F16">
              <w:rPr>
                <w:rFonts w:ascii="宋体" w:eastAsia="宋体" w:hAnsi="宋体" w:cs="宋体"/>
                <w:kern w:val="0"/>
                <w:sz w:val="20"/>
                <w:szCs w:val="20"/>
              </w:rPr>
              <w:t>119.78</w:t>
            </w:r>
            <w:r w:rsidR="00DD6F16">
              <w:rPr>
                <w:rFonts w:ascii="宋体" w:eastAsia="宋体" w:hAnsi="宋体" w:cs="宋体" w:hint="eastAsia"/>
                <w:kern w:val="0"/>
                <w:sz w:val="20"/>
                <w:szCs w:val="20"/>
              </w:rPr>
              <w:t>万元</w:t>
            </w:r>
            <w:r w:rsidR="00F1576C">
              <w:rPr>
                <w:rFonts w:ascii="宋体" w:eastAsia="宋体" w:hAnsi="宋体" w:cs="宋体" w:hint="eastAsia"/>
                <w:kern w:val="0"/>
                <w:sz w:val="20"/>
                <w:szCs w:val="20"/>
              </w:rPr>
              <w:t>，到位资金119.78万元，</w:t>
            </w:r>
            <w:r w:rsidR="00704A6A" w:rsidRPr="003A7541">
              <w:rPr>
                <w:rFonts w:ascii="宋体" w:eastAsia="宋体" w:hAnsi="宋体" w:cs="宋体"/>
                <w:kern w:val="0"/>
                <w:sz w:val="20"/>
                <w:szCs w:val="20"/>
              </w:rPr>
              <w:t>资金到位率为</w:t>
            </w:r>
            <w:r w:rsidR="00F1576C">
              <w:rPr>
                <w:rFonts w:ascii="宋体" w:eastAsia="宋体" w:hAnsi="宋体" w:cs="宋体" w:hint="eastAsia"/>
                <w:kern w:val="0"/>
                <w:sz w:val="20"/>
                <w:szCs w:val="20"/>
              </w:rPr>
              <w:t>100</w:t>
            </w:r>
            <w:r w:rsidR="00704A6A" w:rsidRPr="003A7541">
              <w:rPr>
                <w:rFonts w:ascii="宋体" w:eastAsia="宋体" w:hAnsi="宋体" w:cs="宋体"/>
                <w:kern w:val="0"/>
                <w:sz w:val="20"/>
                <w:szCs w:val="20"/>
              </w:rPr>
              <w:t>%。</w:t>
            </w:r>
          </w:p>
        </w:tc>
        <w:tc>
          <w:tcPr>
            <w:tcW w:w="708" w:type="dxa"/>
            <w:vMerge w:val="restart"/>
            <w:vAlign w:val="center"/>
            <w:hideMark/>
          </w:tcPr>
          <w:p w14:paraId="725A16F6" w14:textId="1CA41279" w:rsidR="00506F27" w:rsidRPr="003A7541" w:rsidRDefault="00F1576C" w:rsidP="00506F27">
            <w:pPr>
              <w:widowControl/>
              <w:wordWrap w:val="0"/>
              <w:spacing w:line="270" w:lineRule="atLeast"/>
              <w:jc w:val="center"/>
              <w:rPr>
                <w:rFonts w:ascii="宋体" w:eastAsia="宋体" w:hAnsi="宋体" w:cs="宋体"/>
                <w:kern w:val="0"/>
                <w:szCs w:val="21"/>
              </w:rPr>
            </w:pPr>
            <w:r>
              <w:rPr>
                <w:rFonts w:ascii="宋体" w:eastAsia="宋体" w:hAnsi="宋体" w:cs="宋体" w:hint="eastAsia"/>
                <w:kern w:val="0"/>
                <w:szCs w:val="21"/>
              </w:rPr>
              <w:t>4</w:t>
            </w:r>
          </w:p>
        </w:tc>
      </w:tr>
      <w:tr w:rsidR="003A7541" w:rsidRPr="003A7541" w14:paraId="2DE7D30A" w14:textId="77777777" w:rsidTr="00B85A19">
        <w:trPr>
          <w:trHeight w:val="651"/>
        </w:trPr>
        <w:tc>
          <w:tcPr>
            <w:tcW w:w="992" w:type="dxa"/>
            <w:vMerge/>
            <w:vAlign w:val="center"/>
            <w:hideMark/>
          </w:tcPr>
          <w:p w14:paraId="142EBE1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04060C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0CCE6D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6FC0A350"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4C4632C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95%-100%</w:t>
            </w:r>
          </w:p>
        </w:tc>
        <w:tc>
          <w:tcPr>
            <w:tcW w:w="854" w:type="dxa"/>
            <w:vAlign w:val="center"/>
            <w:hideMark/>
          </w:tcPr>
          <w:p w14:paraId="3C166909"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2-3</w:t>
            </w:r>
          </w:p>
        </w:tc>
        <w:tc>
          <w:tcPr>
            <w:tcW w:w="2552" w:type="dxa"/>
            <w:vMerge/>
            <w:vAlign w:val="center"/>
            <w:hideMark/>
          </w:tcPr>
          <w:p w14:paraId="42C8645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1CBD86C4"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7D962FB4" w14:textId="77777777" w:rsidTr="00B85A19">
        <w:trPr>
          <w:trHeight w:val="535"/>
        </w:trPr>
        <w:tc>
          <w:tcPr>
            <w:tcW w:w="992" w:type="dxa"/>
            <w:vMerge/>
            <w:vAlign w:val="center"/>
            <w:hideMark/>
          </w:tcPr>
          <w:p w14:paraId="3197E53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B40A2B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69AEB0A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6DBCBC27"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7C8B262A"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小于95%</w:t>
            </w:r>
          </w:p>
        </w:tc>
        <w:tc>
          <w:tcPr>
            <w:tcW w:w="854" w:type="dxa"/>
            <w:vAlign w:val="center"/>
            <w:hideMark/>
          </w:tcPr>
          <w:p w14:paraId="01441F29"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w:t>
            </w:r>
          </w:p>
        </w:tc>
        <w:tc>
          <w:tcPr>
            <w:tcW w:w="2552" w:type="dxa"/>
            <w:vMerge/>
            <w:vAlign w:val="center"/>
            <w:hideMark/>
          </w:tcPr>
          <w:p w14:paraId="2D6C0BC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250CF816"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6EE89BE5" w14:textId="77777777" w:rsidTr="00B85A19">
        <w:trPr>
          <w:trHeight w:val="390"/>
        </w:trPr>
        <w:tc>
          <w:tcPr>
            <w:tcW w:w="992" w:type="dxa"/>
            <w:vMerge/>
            <w:vAlign w:val="center"/>
            <w:hideMark/>
          </w:tcPr>
          <w:p w14:paraId="05B10E6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48361C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6F4A3A79"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到位及时率（4）</w:t>
            </w:r>
          </w:p>
        </w:tc>
        <w:tc>
          <w:tcPr>
            <w:tcW w:w="1697" w:type="dxa"/>
            <w:vMerge w:val="restart"/>
            <w:vAlign w:val="center"/>
            <w:hideMark/>
          </w:tcPr>
          <w:p w14:paraId="0DB21C7C"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及时到位资金与应到位资金的比率，用以反映和考核项目资金落实的及时性程度。</w:t>
            </w:r>
          </w:p>
        </w:tc>
        <w:tc>
          <w:tcPr>
            <w:tcW w:w="1131" w:type="dxa"/>
            <w:vAlign w:val="center"/>
            <w:hideMark/>
          </w:tcPr>
          <w:p w14:paraId="04FB8383"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及时到位</w:t>
            </w:r>
          </w:p>
        </w:tc>
        <w:tc>
          <w:tcPr>
            <w:tcW w:w="854" w:type="dxa"/>
            <w:vAlign w:val="center"/>
            <w:hideMark/>
          </w:tcPr>
          <w:p w14:paraId="3FF0F07D"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w:t>
            </w:r>
          </w:p>
        </w:tc>
        <w:tc>
          <w:tcPr>
            <w:tcW w:w="2552" w:type="dxa"/>
            <w:vMerge w:val="restart"/>
            <w:vAlign w:val="center"/>
            <w:hideMark/>
          </w:tcPr>
          <w:p w14:paraId="629A218D" w14:textId="77777777" w:rsidR="00B85A19"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湘西州财政局</w:t>
            </w:r>
            <w:r w:rsidRPr="003A7541">
              <w:rPr>
                <w:rFonts w:ascii="宋体" w:eastAsia="宋体" w:hAnsi="宋体" w:cs="宋体"/>
                <w:kern w:val="0"/>
                <w:sz w:val="20"/>
                <w:szCs w:val="20"/>
              </w:rPr>
              <w:t>拨</w:t>
            </w:r>
            <w:r w:rsidR="00F1576C">
              <w:rPr>
                <w:rFonts w:ascii="宋体" w:eastAsia="宋体" w:hAnsi="宋体" w:cs="宋体" w:hint="eastAsia"/>
                <w:kern w:val="0"/>
                <w:sz w:val="20"/>
                <w:szCs w:val="20"/>
              </w:rPr>
              <w:t>付</w:t>
            </w:r>
            <w:r w:rsidR="00D367AC">
              <w:rPr>
                <w:rFonts w:ascii="宋体" w:eastAsia="宋体" w:hAnsi="宋体" w:cs="宋体" w:hint="eastAsia"/>
                <w:kern w:val="0"/>
                <w:sz w:val="20"/>
                <w:szCs w:val="20"/>
              </w:rPr>
              <w:t>本单位</w:t>
            </w:r>
            <w:r w:rsidR="00DD6F16" w:rsidRPr="00DD6F16">
              <w:rPr>
                <w:rFonts w:ascii="宋体" w:eastAsia="宋体" w:hAnsi="宋体" w:cs="宋体" w:hint="eastAsia"/>
                <w:kern w:val="0"/>
                <w:sz w:val="20"/>
                <w:szCs w:val="20"/>
              </w:rPr>
              <w:t>公务接待费专项资金</w:t>
            </w:r>
            <w:r w:rsidR="00DD6F16" w:rsidRPr="00DD6F16">
              <w:rPr>
                <w:rFonts w:ascii="宋体" w:eastAsia="宋体" w:hAnsi="宋体" w:cs="宋体"/>
                <w:kern w:val="0"/>
                <w:sz w:val="20"/>
                <w:szCs w:val="20"/>
              </w:rPr>
              <w:t>119.78</w:t>
            </w:r>
            <w:r w:rsidRPr="003A7541">
              <w:rPr>
                <w:rFonts w:ascii="宋体" w:eastAsia="宋体" w:hAnsi="宋体" w:cs="宋体"/>
                <w:kern w:val="0"/>
                <w:sz w:val="20"/>
                <w:szCs w:val="20"/>
              </w:rPr>
              <w:t>万元</w:t>
            </w:r>
            <w:r w:rsidR="00F1576C">
              <w:rPr>
                <w:rFonts w:ascii="宋体" w:eastAsia="宋体" w:hAnsi="宋体" w:cs="宋体" w:hint="eastAsia"/>
                <w:kern w:val="0"/>
                <w:sz w:val="20"/>
                <w:szCs w:val="20"/>
              </w:rPr>
              <w:t>，</w:t>
            </w:r>
            <w:r w:rsidR="00F1576C" w:rsidRPr="00DD6F16">
              <w:rPr>
                <w:rFonts w:ascii="宋体" w:eastAsia="宋体" w:hAnsi="宋体" w:cs="宋体" w:hint="eastAsia"/>
                <w:kern w:val="0"/>
                <w:sz w:val="20"/>
                <w:szCs w:val="20"/>
              </w:rPr>
              <w:t>接待费用按照实际发生逐</w:t>
            </w:r>
            <w:r w:rsidR="00F1576C">
              <w:rPr>
                <w:rFonts w:ascii="宋体" w:eastAsia="宋体" w:hAnsi="宋体" w:cs="宋体" w:hint="eastAsia"/>
                <w:kern w:val="0"/>
                <w:sz w:val="20"/>
                <w:szCs w:val="20"/>
              </w:rPr>
              <w:t>笔</w:t>
            </w:r>
            <w:r w:rsidR="00F1576C" w:rsidRPr="00DD6F16">
              <w:rPr>
                <w:rFonts w:ascii="宋体" w:eastAsia="宋体" w:hAnsi="宋体" w:cs="宋体" w:hint="eastAsia"/>
                <w:kern w:val="0"/>
                <w:sz w:val="20"/>
                <w:szCs w:val="20"/>
              </w:rPr>
              <w:t>拨付</w:t>
            </w:r>
            <w:r w:rsidR="00F1576C">
              <w:rPr>
                <w:rFonts w:ascii="宋体" w:eastAsia="宋体" w:hAnsi="宋体" w:cs="宋体" w:hint="eastAsia"/>
                <w:kern w:val="0"/>
                <w:sz w:val="20"/>
                <w:szCs w:val="20"/>
              </w:rPr>
              <w:t>，</w:t>
            </w:r>
            <w:r w:rsidR="00751594" w:rsidRPr="003A7541">
              <w:rPr>
                <w:rFonts w:ascii="宋体" w:eastAsia="宋体" w:hAnsi="宋体" w:cs="宋体" w:hint="eastAsia"/>
                <w:kern w:val="0"/>
                <w:sz w:val="20"/>
                <w:szCs w:val="20"/>
              </w:rPr>
              <w:t>到位</w:t>
            </w:r>
            <w:r w:rsidR="00F1576C" w:rsidRPr="003A7541">
              <w:rPr>
                <w:rFonts w:ascii="宋体" w:eastAsia="宋体" w:hAnsi="宋体" w:cs="宋体" w:hint="eastAsia"/>
                <w:kern w:val="0"/>
                <w:sz w:val="20"/>
                <w:szCs w:val="20"/>
              </w:rPr>
              <w:t>及时</w:t>
            </w:r>
            <w:r w:rsidR="00751594" w:rsidRPr="003A7541">
              <w:rPr>
                <w:rFonts w:ascii="宋体" w:eastAsia="宋体" w:hAnsi="宋体" w:cs="宋体" w:hint="eastAsia"/>
                <w:kern w:val="0"/>
                <w:sz w:val="20"/>
                <w:szCs w:val="20"/>
              </w:rPr>
              <w:t>率</w:t>
            </w:r>
          </w:p>
          <w:p w14:paraId="1946B238" w14:textId="4DF59D23" w:rsidR="00506F27" w:rsidRPr="003A7541" w:rsidRDefault="00751594"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1</w:t>
            </w:r>
            <w:r w:rsidRPr="003A7541">
              <w:rPr>
                <w:rFonts w:ascii="宋体" w:eastAsia="宋体" w:hAnsi="宋体" w:cs="宋体"/>
                <w:kern w:val="0"/>
                <w:sz w:val="20"/>
                <w:szCs w:val="20"/>
              </w:rPr>
              <w:t>00%。</w:t>
            </w:r>
          </w:p>
        </w:tc>
        <w:tc>
          <w:tcPr>
            <w:tcW w:w="708" w:type="dxa"/>
            <w:vMerge w:val="restart"/>
            <w:vAlign w:val="center"/>
            <w:hideMark/>
          </w:tcPr>
          <w:p w14:paraId="482FDAC5"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4</w:t>
            </w:r>
          </w:p>
        </w:tc>
      </w:tr>
      <w:tr w:rsidR="003A7541" w:rsidRPr="003A7541" w14:paraId="574943EC" w14:textId="77777777" w:rsidTr="00B85A19">
        <w:trPr>
          <w:trHeight w:val="390"/>
        </w:trPr>
        <w:tc>
          <w:tcPr>
            <w:tcW w:w="992" w:type="dxa"/>
            <w:vMerge/>
            <w:vAlign w:val="center"/>
            <w:hideMark/>
          </w:tcPr>
          <w:p w14:paraId="6CB1825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0E2685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38CAEED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5C3957F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1EF1735B"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推迟2个月</w:t>
            </w:r>
          </w:p>
        </w:tc>
        <w:tc>
          <w:tcPr>
            <w:tcW w:w="854" w:type="dxa"/>
            <w:vAlign w:val="center"/>
            <w:hideMark/>
          </w:tcPr>
          <w:p w14:paraId="2FE339DC"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1-3</w:t>
            </w:r>
          </w:p>
        </w:tc>
        <w:tc>
          <w:tcPr>
            <w:tcW w:w="2552" w:type="dxa"/>
            <w:vMerge/>
            <w:vAlign w:val="center"/>
            <w:hideMark/>
          </w:tcPr>
          <w:p w14:paraId="3B2F718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26243D1D" w14:textId="77777777" w:rsidR="00506F27" w:rsidRPr="003A7541" w:rsidRDefault="00506F27" w:rsidP="00506F27">
            <w:pPr>
              <w:widowControl/>
              <w:spacing w:line="300" w:lineRule="atLeast"/>
              <w:jc w:val="left"/>
              <w:rPr>
                <w:rFonts w:ascii="宋体" w:eastAsia="宋体" w:hAnsi="宋体" w:cs="宋体"/>
                <w:kern w:val="0"/>
                <w:sz w:val="24"/>
                <w:szCs w:val="24"/>
              </w:rPr>
            </w:pPr>
          </w:p>
        </w:tc>
      </w:tr>
      <w:tr w:rsidR="003A7541" w:rsidRPr="003A7541" w14:paraId="5A4BBE09" w14:textId="77777777" w:rsidTr="00B85A19">
        <w:trPr>
          <w:trHeight w:val="495"/>
        </w:trPr>
        <w:tc>
          <w:tcPr>
            <w:tcW w:w="992" w:type="dxa"/>
            <w:vMerge/>
            <w:vAlign w:val="center"/>
            <w:hideMark/>
          </w:tcPr>
          <w:p w14:paraId="30BF8C07"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F6BB37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1D0F50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6854359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01983F2B"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2个月以上</w:t>
            </w:r>
          </w:p>
        </w:tc>
        <w:tc>
          <w:tcPr>
            <w:tcW w:w="854" w:type="dxa"/>
            <w:vAlign w:val="center"/>
            <w:hideMark/>
          </w:tcPr>
          <w:p w14:paraId="48BC0446"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0</w:t>
            </w:r>
          </w:p>
        </w:tc>
        <w:tc>
          <w:tcPr>
            <w:tcW w:w="2552" w:type="dxa"/>
            <w:vMerge/>
            <w:vAlign w:val="center"/>
            <w:hideMark/>
          </w:tcPr>
          <w:p w14:paraId="6FFCDF5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5311508B" w14:textId="77777777" w:rsidR="00506F27" w:rsidRPr="003A7541" w:rsidRDefault="00506F27" w:rsidP="00506F27">
            <w:pPr>
              <w:widowControl/>
              <w:spacing w:line="300" w:lineRule="atLeast"/>
              <w:jc w:val="left"/>
              <w:rPr>
                <w:rFonts w:ascii="宋体" w:eastAsia="宋体" w:hAnsi="宋体" w:cs="宋体"/>
                <w:kern w:val="0"/>
                <w:sz w:val="24"/>
                <w:szCs w:val="24"/>
              </w:rPr>
            </w:pPr>
          </w:p>
        </w:tc>
      </w:tr>
      <w:tr w:rsidR="003A7541" w:rsidRPr="003A7541" w14:paraId="2BA29A16" w14:textId="77777777" w:rsidTr="00B85A19">
        <w:trPr>
          <w:trHeight w:val="783"/>
        </w:trPr>
        <w:tc>
          <w:tcPr>
            <w:tcW w:w="992" w:type="dxa"/>
            <w:vMerge w:val="restart"/>
            <w:vAlign w:val="center"/>
            <w:hideMark/>
          </w:tcPr>
          <w:p w14:paraId="26C63B6F"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lastRenderedPageBreak/>
              <w:t>过程</w:t>
            </w:r>
          </w:p>
          <w:p w14:paraId="1DE2D4D6"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（25）</w:t>
            </w:r>
          </w:p>
        </w:tc>
        <w:tc>
          <w:tcPr>
            <w:tcW w:w="938" w:type="dxa"/>
            <w:vMerge w:val="restart"/>
            <w:vAlign w:val="center"/>
            <w:hideMark/>
          </w:tcPr>
          <w:p w14:paraId="220BE279"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业务管理（10）</w:t>
            </w:r>
          </w:p>
        </w:tc>
        <w:tc>
          <w:tcPr>
            <w:tcW w:w="904" w:type="dxa"/>
            <w:vMerge w:val="restart"/>
            <w:vAlign w:val="center"/>
            <w:hideMark/>
          </w:tcPr>
          <w:p w14:paraId="3CFBEF6F"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管理制度健全性（4）</w:t>
            </w:r>
          </w:p>
        </w:tc>
        <w:tc>
          <w:tcPr>
            <w:tcW w:w="1697" w:type="dxa"/>
            <w:vMerge w:val="restart"/>
            <w:vAlign w:val="center"/>
            <w:hideMark/>
          </w:tcPr>
          <w:p w14:paraId="281D46FF"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项目实施单位的业务管理制度是否健全，用以反映和考评业务管理制度对项目顺利实施的保障情况。</w:t>
            </w:r>
          </w:p>
        </w:tc>
        <w:tc>
          <w:tcPr>
            <w:tcW w:w="1131" w:type="dxa"/>
            <w:vAlign w:val="center"/>
            <w:hideMark/>
          </w:tcPr>
          <w:p w14:paraId="06397E08"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健全</w:t>
            </w:r>
          </w:p>
        </w:tc>
        <w:tc>
          <w:tcPr>
            <w:tcW w:w="854" w:type="dxa"/>
            <w:vAlign w:val="center"/>
            <w:hideMark/>
          </w:tcPr>
          <w:p w14:paraId="66A4A0C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3-4</w:t>
            </w:r>
          </w:p>
        </w:tc>
        <w:tc>
          <w:tcPr>
            <w:tcW w:w="2552" w:type="dxa"/>
            <w:vMerge w:val="restart"/>
            <w:vAlign w:val="center"/>
            <w:hideMark/>
          </w:tcPr>
          <w:p w14:paraId="54B87151" w14:textId="215BB66C" w:rsidR="00506F27" w:rsidRPr="003A7541" w:rsidRDefault="00D367AC"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00506F27" w:rsidRPr="003A7541">
              <w:rPr>
                <w:rFonts w:ascii="宋体" w:eastAsia="宋体" w:hAnsi="宋体" w:cs="宋体" w:hint="eastAsia"/>
                <w:kern w:val="0"/>
                <w:sz w:val="20"/>
                <w:szCs w:val="20"/>
              </w:rPr>
              <w:t>已制定相应的管理制度；管理制度合法、合规、完整</w:t>
            </w:r>
            <w:r w:rsidR="00B85A19">
              <w:rPr>
                <w:rFonts w:ascii="宋体" w:eastAsia="宋体" w:hAnsi="宋体" w:cs="宋体" w:hint="eastAsia"/>
                <w:kern w:val="0"/>
                <w:sz w:val="20"/>
                <w:szCs w:val="20"/>
              </w:rPr>
              <w:t>，保障项目实施。</w:t>
            </w:r>
          </w:p>
        </w:tc>
        <w:tc>
          <w:tcPr>
            <w:tcW w:w="708" w:type="dxa"/>
            <w:vMerge w:val="restart"/>
            <w:vAlign w:val="center"/>
            <w:hideMark/>
          </w:tcPr>
          <w:p w14:paraId="42E022C4"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kern w:val="0"/>
                <w:szCs w:val="21"/>
              </w:rPr>
              <w:t>4</w:t>
            </w:r>
          </w:p>
        </w:tc>
      </w:tr>
      <w:tr w:rsidR="003A7541" w:rsidRPr="003A7541" w14:paraId="298327C7" w14:textId="77777777" w:rsidTr="00B85A19">
        <w:trPr>
          <w:trHeight w:val="555"/>
        </w:trPr>
        <w:tc>
          <w:tcPr>
            <w:tcW w:w="992" w:type="dxa"/>
            <w:vMerge/>
            <w:vAlign w:val="center"/>
            <w:hideMark/>
          </w:tcPr>
          <w:p w14:paraId="17FE128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919013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1F5125E1"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0726DC5E"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78E0BB6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基本健全</w:t>
            </w:r>
          </w:p>
        </w:tc>
        <w:tc>
          <w:tcPr>
            <w:tcW w:w="854" w:type="dxa"/>
            <w:vAlign w:val="center"/>
            <w:hideMark/>
          </w:tcPr>
          <w:p w14:paraId="6081E2D6"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1-2</w:t>
            </w:r>
          </w:p>
        </w:tc>
        <w:tc>
          <w:tcPr>
            <w:tcW w:w="2552" w:type="dxa"/>
            <w:vMerge/>
            <w:vAlign w:val="center"/>
            <w:hideMark/>
          </w:tcPr>
          <w:p w14:paraId="71E82127"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714CC735"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3DD67E7C" w14:textId="77777777" w:rsidTr="00B85A19">
        <w:trPr>
          <w:trHeight w:val="557"/>
        </w:trPr>
        <w:tc>
          <w:tcPr>
            <w:tcW w:w="992" w:type="dxa"/>
            <w:vMerge/>
            <w:vAlign w:val="center"/>
            <w:hideMark/>
          </w:tcPr>
          <w:p w14:paraId="2799C9F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51E51BC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5D67C3D0"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制度执行有效性（4）</w:t>
            </w:r>
          </w:p>
        </w:tc>
        <w:tc>
          <w:tcPr>
            <w:tcW w:w="1697" w:type="dxa"/>
            <w:vMerge w:val="restart"/>
            <w:vAlign w:val="center"/>
            <w:hideMark/>
          </w:tcPr>
          <w:p w14:paraId="70CFDB93"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项目实施是否符合相关业务管理规定，用以反映和考核业务管理制度的有效执行情况。</w:t>
            </w:r>
          </w:p>
        </w:tc>
        <w:tc>
          <w:tcPr>
            <w:tcW w:w="1131" w:type="dxa"/>
            <w:vAlign w:val="center"/>
            <w:hideMark/>
          </w:tcPr>
          <w:p w14:paraId="71278E82"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强</w:t>
            </w:r>
          </w:p>
        </w:tc>
        <w:tc>
          <w:tcPr>
            <w:tcW w:w="854" w:type="dxa"/>
            <w:vAlign w:val="center"/>
            <w:hideMark/>
          </w:tcPr>
          <w:p w14:paraId="15931807"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w:t>
            </w:r>
          </w:p>
        </w:tc>
        <w:tc>
          <w:tcPr>
            <w:tcW w:w="2552" w:type="dxa"/>
            <w:vMerge w:val="restart"/>
            <w:vAlign w:val="center"/>
            <w:hideMark/>
          </w:tcPr>
          <w:p w14:paraId="470D6F54" w14:textId="1EFFC020" w:rsidR="00506F27" w:rsidRPr="003A7541" w:rsidRDefault="00D367AC"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00506F27" w:rsidRPr="003A7541">
              <w:rPr>
                <w:rFonts w:ascii="宋体" w:eastAsia="宋体" w:hAnsi="宋体" w:cs="宋体" w:hint="eastAsia"/>
                <w:kern w:val="0"/>
                <w:sz w:val="20"/>
                <w:szCs w:val="20"/>
              </w:rPr>
              <w:t>①遵守相关法律法规和业务管理规定；②建立了保证项目顺利实施的措施；③制定了科学合理的实施方案;④项目实施实行了</w:t>
            </w:r>
            <w:r w:rsidR="006A7F24" w:rsidRPr="003A7541">
              <w:rPr>
                <w:rFonts w:ascii="宋体" w:eastAsia="宋体" w:hAnsi="宋体" w:cs="宋体" w:hint="eastAsia"/>
                <w:kern w:val="0"/>
                <w:sz w:val="20"/>
                <w:szCs w:val="20"/>
              </w:rPr>
              <w:t>政府</w:t>
            </w:r>
            <w:r w:rsidR="00506F27" w:rsidRPr="003A7541">
              <w:rPr>
                <w:rFonts w:ascii="宋体" w:eastAsia="宋体" w:hAnsi="宋体" w:cs="宋体" w:hint="eastAsia"/>
                <w:kern w:val="0"/>
                <w:sz w:val="20"/>
                <w:szCs w:val="20"/>
              </w:rPr>
              <w:t>采购；项目档案资料齐全。</w:t>
            </w:r>
          </w:p>
        </w:tc>
        <w:tc>
          <w:tcPr>
            <w:tcW w:w="708" w:type="dxa"/>
            <w:vMerge w:val="restart"/>
            <w:vAlign w:val="center"/>
            <w:hideMark/>
          </w:tcPr>
          <w:p w14:paraId="6974B87D"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4</w:t>
            </w:r>
          </w:p>
        </w:tc>
      </w:tr>
      <w:tr w:rsidR="003A7541" w:rsidRPr="003A7541" w14:paraId="49E96245" w14:textId="77777777" w:rsidTr="00B85A19">
        <w:trPr>
          <w:trHeight w:val="625"/>
        </w:trPr>
        <w:tc>
          <w:tcPr>
            <w:tcW w:w="992" w:type="dxa"/>
            <w:vMerge/>
            <w:vAlign w:val="center"/>
            <w:hideMark/>
          </w:tcPr>
          <w:p w14:paraId="68BF242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7DBB6FB"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13076C7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1ED9BED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227A35BD"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较强</w:t>
            </w:r>
          </w:p>
        </w:tc>
        <w:tc>
          <w:tcPr>
            <w:tcW w:w="854" w:type="dxa"/>
            <w:vAlign w:val="center"/>
            <w:hideMark/>
          </w:tcPr>
          <w:p w14:paraId="456C5705"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2-3</w:t>
            </w:r>
          </w:p>
        </w:tc>
        <w:tc>
          <w:tcPr>
            <w:tcW w:w="2552" w:type="dxa"/>
            <w:vMerge/>
            <w:vAlign w:val="center"/>
            <w:hideMark/>
          </w:tcPr>
          <w:p w14:paraId="68533FF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5CC9EF2C"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60A01E8A" w14:textId="77777777" w:rsidTr="00B85A19">
        <w:trPr>
          <w:trHeight w:val="393"/>
        </w:trPr>
        <w:tc>
          <w:tcPr>
            <w:tcW w:w="992" w:type="dxa"/>
            <w:vMerge/>
            <w:vAlign w:val="center"/>
            <w:hideMark/>
          </w:tcPr>
          <w:p w14:paraId="196BD180"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5850EC9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33908B6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4B4103F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1842569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一般</w:t>
            </w:r>
          </w:p>
        </w:tc>
        <w:tc>
          <w:tcPr>
            <w:tcW w:w="854" w:type="dxa"/>
            <w:vAlign w:val="center"/>
            <w:hideMark/>
          </w:tcPr>
          <w:p w14:paraId="44002D8E"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w:t>
            </w:r>
          </w:p>
        </w:tc>
        <w:tc>
          <w:tcPr>
            <w:tcW w:w="2552" w:type="dxa"/>
            <w:vMerge/>
            <w:vAlign w:val="center"/>
            <w:hideMark/>
          </w:tcPr>
          <w:p w14:paraId="55E0667E"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1CC8DBAC"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15018DDF" w14:textId="77777777" w:rsidTr="00B85A19">
        <w:trPr>
          <w:trHeight w:val="591"/>
        </w:trPr>
        <w:tc>
          <w:tcPr>
            <w:tcW w:w="992" w:type="dxa"/>
            <w:vMerge/>
            <w:vAlign w:val="center"/>
            <w:hideMark/>
          </w:tcPr>
          <w:p w14:paraId="79C071C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6DA548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60E9D2E0"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项目质量可控性（2）</w:t>
            </w:r>
          </w:p>
        </w:tc>
        <w:tc>
          <w:tcPr>
            <w:tcW w:w="1697" w:type="dxa"/>
            <w:vMerge w:val="restart"/>
            <w:vAlign w:val="center"/>
            <w:hideMark/>
          </w:tcPr>
          <w:p w14:paraId="054BC3AE" w14:textId="77777777" w:rsidR="00506F27" w:rsidRPr="003A7541" w:rsidRDefault="00506F27" w:rsidP="00506F27">
            <w:pPr>
              <w:widowControl/>
              <w:wordWrap w:val="0"/>
              <w:spacing w:line="270" w:lineRule="atLeast"/>
              <w:rPr>
                <w:rFonts w:ascii="宋体" w:eastAsia="宋体" w:hAnsi="宋体" w:cs="宋体"/>
                <w:kern w:val="0"/>
                <w:sz w:val="18"/>
                <w:szCs w:val="18"/>
              </w:rPr>
            </w:pPr>
            <w:r w:rsidRPr="003A7541">
              <w:rPr>
                <w:rFonts w:ascii="宋体" w:eastAsia="宋体" w:hAnsi="宋体" w:cs="宋体" w:hint="eastAsia"/>
                <w:kern w:val="0"/>
                <w:sz w:val="18"/>
                <w:szCs w:val="18"/>
              </w:rPr>
              <w:t>项目实施单位是否为达到项目质量要求而采取了必需的措施，用以反映和考核项目实施单位对项目质量的控制情况。</w:t>
            </w:r>
          </w:p>
        </w:tc>
        <w:tc>
          <w:tcPr>
            <w:tcW w:w="1131" w:type="dxa"/>
            <w:vAlign w:val="center"/>
            <w:hideMark/>
          </w:tcPr>
          <w:p w14:paraId="469E97B1" w14:textId="77777777" w:rsidR="00506F27" w:rsidRPr="003A7541" w:rsidRDefault="00506F27" w:rsidP="00506F27">
            <w:pPr>
              <w:widowControl/>
              <w:wordWrap w:val="0"/>
              <w:spacing w:line="270" w:lineRule="atLeast"/>
              <w:jc w:val="center"/>
              <w:rPr>
                <w:rFonts w:ascii="宋体" w:eastAsia="宋体" w:hAnsi="宋体" w:cs="宋体"/>
                <w:kern w:val="0"/>
                <w:sz w:val="18"/>
                <w:szCs w:val="18"/>
              </w:rPr>
            </w:pPr>
            <w:r w:rsidRPr="003A7541">
              <w:rPr>
                <w:rFonts w:ascii="宋体" w:eastAsia="宋体" w:hAnsi="宋体" w:cs="宋体" w:hint="eastAsia"/>
                <w:kern w:val="0"/>
                <w:sz w:val="18"/>
                <w:szCs w:val="18"/>
              </w:rPr>
              <w:t>强</w:t>
            </w:r>
          </w:p>
        </w:tc>
        <w:tc>
          <w:tcPr>
            <w:tcW w:w="854" w:type="dxa"/>
            <w:vAlign w:val="center"/>
            <w:hideMark/>
          </w:tcPr>
          <w:p w14:paraId="4D2E44F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2</w:t>
            </w:r>
          </w:p>
        </w:tc>
        <w:tc>
          <w:tcPr>
            <w:tcW w:w="2552" w:type="dxa"/>
            <w:vMerge w:val="restart"/>
            <w:vAlign w:val="center"/>
            <w:hideMark/>
          </w:tcPr>
          <w:p w14:paraId="031834D0" w14:textId="740F74DE" w:rsidR="00506F27" w:rsidRPr="003A7541" w:rsidRDefault="00D367AC"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00506F27" w:rsidRPr="003A7541">
              <w:rPr>
                <w:rFonts w:ascii="宋体" w:eastAsia="宋体" w:hAnsi="宋体" w:cs="宋体" w:hint="eastAsia"/>
                <w:kern w:val="0"/>
                <w:sz w:val="20"/>
                <w:szCs w:val="20"/>
              </w:rPr>
              <w:t>①已制定有相应的项目质量要求；②采取了相应的项目质量检查、验收等必需的控制措施或手段。</w:t>
            </w:r>
          </w:p>
        </w:tc>
        <w:tc>
          <w:tcPr>
            <w:tcW w:w="708" w:type="dxa"/>
            <w:vMerge w:val="restart"/>
            <w:vAlign w:val="center"/>
            <w:hideMark/>
          </w:tcPr>
          <w:p w14:paraId="52AEBFD1"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2</w:t>
            </w:r>
          </w:p>
        </w:tc>
      </w:tr>
      <w:tr w:rsidR="003A7541" w:rsidRPr="003A7541" w14:paraId="3F2B689C" w14:textId="77777777" w:rsidTr="00B85A19">
        <w:trPr>
          <w:trHeight w:val="653"/>
        </w:trPr>
        <w:tc>
          <w:tcPr>
            <w:tcW w:w="992" w:type="dxa"/>
            <w:vMerge/>
            <w:vAlign w:val="center"/>
            <w:hideMark/>
          </w:tcPr>
          <w:p w14:paraId="77AC5F6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AD5DA60"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69275F6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2684CE89" w14:textId="77777777" w:rsidR="00506F27" w:rsidRPr="003A7541" w:rsidRDefault="00506F27" w:rsidP="00506F27">
            <w:pPr>
              <w:widowControl/>
              <w:spacing w:line="300" w:lineRule="atLeast"/>
              <w:jc w:val="left"/>
              <w:rPr>
                <w:rFonts w:ascii="宋体" w:eastAsia="宋体" w:hAnsi="宋体" w:cs="宋体"/>
                <w:kern w:val="0"/>
                <w:sz w:val="18"/>
                <w:szCs w:val="18"/>
              </w:rPr>
            </w:pPr>
          </w:p>
        </w:tc>
        <w:tc>
          <w:tcPr>
            <w:tcW w:w="1131" w:type="dxa"/>
            <w:vAlign w:val="center"/>
            <w:hideMark/>
          </w:tcPr>
          <w:p w14:paraId="4FF433DD" w14:textId="77777777" w:rsidR="00506F27" w:rsidRPr="003A7541" w:rsidRDefault="00506F27" w:rsidP="00506F27">
            <w:pPr>
              <w:widowControl/>
              <w:wordWrap w:val="0"/>
              <w:spacing w:line="270" w:lineRule="atLeast"/>
              <w:jc w:val="center"/>
              <w:rPr>
                <w:rFonts w:ascii="宋体" w:eastAsia="宋体" w:hAnsi="宋体" w:cs="宋体"/>
                <w:kern w:val="0"/>
                <w:sz w:val="18"/>
                <w:szCs w:val="18"/>
              </w:rPr>
            </w:pPr>
            <w:r w:rsidRPr="003A7541">
              <w:rPr>
                <w:rFonts w:ascii="宋体" w:eastAsia="宋体" w:hAnsi="宋体" w:cs="宋体" w:hint="eastAsia"/>
                <w:kern w:val="0"/>
                <w:sz w:val="18"/>
                <w:szCs w:val="18"/>
              </w:rPr>
              <w:t>较强</w:t>
            </w:r>
          </w:p>
        </w:tc>
        <w:tc>
          <w:tcPr>
            <w:tcW w:w="854" w:type="dxa"/>
            <w:vAlign w:val="center"/>
            <w:hideMark/>
          </w:tcPr>
          <w:p w14:paraId="667673CF"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w:t>
            </w:r>
          </w:p>
        </w:tc>
        <w:tc>
          <w:tcPr>
            <w:tcW w:w="2552" w:type="dxa"/>
            <w:vMerge/>
            <w:vAlign w:val="center"/>
            <w:hideMark/>
          </w:tcPr>
          <w:p w14:paraId="6945B3D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32108783"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30C72354" w14:textId="77777777" w:rsidTr="00B85A19">
        <w:trPr>
          <w:trHeight w:val="713"/>
        </w:trPr>
        <w:tc>
          <w:tcPr>
            <w:tcW w:w="992" w:type="dxa"/>
            <w:vMerge/>
            <w:vAlign w:val="center"/>
            <w:hideMark/>
          </w:tcPr>
          <w:p w14:paraId="7F58EF1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11D9AEC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67121B1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3CA75B83" w14:textId="77777777" w:rsidR="00506F27" w:rsidRPr="003A7541" w:rsidRDefault="00506F27" w:rsidP="00506F27">
            <w:pPr>
              <w:widowControl/>
              <w:spacing w:line="300" w:lineRule="atLeast"/>
              <w:jc w:val="left"/>
              <w:rPr>
                <w:rFonts w:ascii="宋体" w:eastAsia="宋体" w:hAnsi="宋体" w:cs="宋体"/>
                <w:kern w:val="0"/>
                <w:sz w:val="18"/>
                <w:szCs w:val="18"/>
              </w:rPr>
            </w:pPr>
          </w:p>
        </w:tc>
        <w:tc>
          <w:tcPr>
            <w:tcW w:w="1131" w:type="dxa"/>
            <w:vAlign w:val="center"/>
            <w:hideMark/>
          </w:tcPr>
          <w:p w14:paraId="7B6E95F7" w14:textId="77777777" w:rsidR="00506F27" w:rsidRPr="003A7541" w:rsidRDefault="00506F27" w:rsidP="00506F27">
            <w:pPr>
              <w:widowControl/>
              <w:wordWrap w:val="0"/>
              <w:spacing w:line="270" w:lineRule="atLeast"/>
              <w:jc w:val="center"/>
              <w:rPr>
                <w:rFonts w:ascii="宋体" w:eastAsia="宋体" w:hAnsi="宋体" w:cs="宋体"/>
                <w:kern w:val="0"/>
                <w:sz w:val="18"/>
                <w:szCs w:val="18"/>
              </w:rPr>
            </w:pPr>
            <w:r w:rsidRPr="003A7541">
              <w:rPr>
                <w:rFonts w:ascii="宋体" w:eastAsia="宋体" w:hAnsi="宋体" w:cs="宋体" w:hint="eastAsia"/>
                <w:kern w:val="0"/>
                <w:sz w:val="18"/>
                <w:szCs w:val="18"/>
              </w:rPr>
              <w:t>一般</w:t>
            </w:r>
          </w:p>
        </w:tc>
        <w:tc>
          <w:tcPr>
            <w:tcW w:w="854" w:type="dxa"/>
            <w:vAlign w:val="center"/>
            <w:hideMark/>
          </w:tcPr>
          <w:p w14:paraId="5C7C1BB7"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0</w:t>
            </w:r>
          </w:p>
        </w:tc>
        <w:tc>
          <w:tcPr>
            <w:tcW w:w="2552" w:type="dxa"/>
            <w:vMerge/>
            <w:vAlign w:val="center"/>
            <w:hideMark/>
          </w:tcPr>
          <w:p w14:paraId="2040266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580E1EF9"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1D574A8B" w14:textId="77777777" w:rsidTr="00B85A19">
        <w:trPr>
          <w:trHeight w:val="489"/>
        </w:trPr>
        <w:tc>
          <w:tcPr>
            <w:tcW w:w="992" w:type="dxa"/>
            <w:vMerge/>
            <w:vAlign w:val="center"/>
            <w:hideMark/>
          </w:tcPr>
          <w:p w14:paraId="62A3246E"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restart"/>
            <w:vAlign w:val="center"/>
            <w:hideMark/>
          </w:tcPr>
          <w:p w14:paraId="27B984C7"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财务管理（15）</w:t>
            </w:r>
          </w:p>
        </w:tc>
        <w:tc>
          <w:tcPr>
            <w:tcW w:w="904" w:type="dxa"/>
            <w:vMerge w:val="restart"/>
            <w:vAlign w:val="center"/>
            <w:hideMark/>
          </w:tcPr>
          <w:p w14:paraId="13278097"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管理制度健全性（4）</w:t>
            </w:r>
          </w:p>
        </w:tc>
        <w:tc>
          <w:tcPr>
            <w:tcW w:w="1697" w:type="dxa"/>
            <w:vMerge w:val="restart"/>
            <w:vAlign w:val="center"/>
            <w:hideMark/>
          </w:tcPr>
          <w:p w14:paraId="6D7CE078"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项目实施单位的财务制度是否健全，用以反映和考核财务管理制度对资金规范安全运行的保障情况。</w:t>
            </w:r>
          </w:p>
        </w:tc>
        <w:tc>
          <w:tcPr>
            <w:tcW w:w="1131" w:type="dxa"/>
            <w:vAlign w:val="center"/>
            <w:hideMark/>
          </w:tcPr>
          <w:p w14:paraId="6ABC3D99"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健全</w:t>
            </w:r>
          </w:p>
        </w:tc>
        <w:tc>
          <w:tcPr>
            <w:tcW w:w="854" w:type="dxa"/>
            <w:vAlign w:val="center"/>
            <w:hideMark/>
          </w:tcPr>
          <w:p w14:paraId="529406E6"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w:t>
            </w:r>
          </w:p>
        </w:tc>
        <w:tc>
          <w:tcPr>
            <w:tcW w:w="2552" w:type="dxa"/>
            <w:vMerge w:val="restart"/>
            <w:vAlign w:val="center"/>
            <w:hideMark/>
          </w:tcPr>
          <w:p w14:paraId="13D98A1D" w14:textId="6E250194" w:rsidR="00506F27" w:rsidRPr="003A7541" w:rsidRDefault="00D367AC"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00506F27" w:rsidRPr="003A7541">
              <w:rPr>
                <w:rFonts w:ascii="宋体" w:eastAsia="宋体" w:hAnsi="宋体" w:cs="宋体" w:hint="eastAsia"/>
                <w:kern w:val="0"/>
                <w:sz w:val="20"/>
                <w:szCs w:val="20"/>
              </w:rPr>
              <w:t>①已制定项目预算资金管理办法、内部财务管理制度等；②项目资金管理办法符合相关财务会计制度的规定。</w:t>
            </w:r>
          </w:p>
        </w:tc>
        <w:tc>
          <w:tcPr>
            <w:tcW w:w="708" w:type="dxa"/>
            <w:vMerge w:val="restart"/>
            <w:vAlign w:val="center"/>
            <w:hideMark/>
          </w:tcPr>
          <w:p w14:paraId="1B9424DF"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4</w:t>
            </w:r>
          </w:p>
        </w:tc>
      </w:tr>
      <w:tr w:rsidR="003A7541" w:rsidRPr="003A7541" w14:paraId="1C669852" w14:textId="77777777" w:rsidTr="00B85A19">
        <w:trPr>
          <w:trHeight w:val="539"/>
        </w:trPr>
        <w:tc>
          <w:tcPr>
            <w:tcW w:w="992" w:type="dxa"/>
            <w:vMerge/>
            <w:vAlign w:val="center"/>
            <w:hideMark/>
          </w:tcPr>
          <w:p w14:paraId="38D36D9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21F40EC"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40A712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3FA2DF3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665963B1"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基本健全</w:t>
            </w:r>
          </w:p>
        </w:tc>
        <w:tc>
          <w:tcPr>
            <w:tcW w:w="854" w:type="dxa"/>
            <w:vAlign w:val="center"/>
            <w:hideMark/>
          </w:tcPr>
          <w:p w14:paraId="0E527809"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2-3</w:t>
            </w:r>
          </w:p>
        </w:tc>
        <w:tc>
          <w:tcPr>
            <w:tcW w:w="2552" w:type="dxa"/>
            <w:vMerge/>
            <w:vAlign w:val="center"/>
            <w:hideMark/>
          </w:tcPr>
          <w:p w14:paraId="0CD3B8FB"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316C2224"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776A4B30" w14:textId="77777777" w:rsidTr="00B85A19">
        <w:trPr>
          <w:trHeight w:val="255"/>
        </w:trPr>
        <w:tc>
          <w:tcPr>
            <w:tcW w:w="992" w:type="dxa"/>
            <w:vMerge/>
            <w:vAlign w:val="center"/>
            <w:hideMark/>
          </w:tcPr>
          <w:p w14:paraId="26EE421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1D69CD4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7EF44E90"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7D76F89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582C0363"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一般</w:t>
            </w:r>
          </w:p>
        </w:tc>
        <w:tc>
          <w:tcPr>
            <w:tcW w:w="854" w:type="dxa"/>
            <w:vAlign w:val="center"/>
            <w:hideMark/>
          </w:tcPr>
          <w:p w14:paraId="2B8AC5E8"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w:t>
            </w:r>
          </w:p>
        </w:tc>
        <w:tc>
          <w:tcPr>
            <w:tcW w:w="2552" w:type="dxa"/>
            <w:vMerge/>
            <w:vAlign w:val="center"/>
            <w:hideMark/>
          </w:tcPr>
          <w:p w14:paraId="05D72010"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28F5C3EE"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5BC893FB" w14:textId="77777777" w:rsidTr="00B85A19">
        <w:trPr>
          <w:trHeight w:val="625"/>
        </w:trPr>
        <w:tc>
          <w:tcPr>
            <w:tcW w:w="992" w:type="dxa"/>
            <w:vMerge/>
            <w:vAlign w:val="center"/>
            <w:hideMark/>
          </w:tcPr>
          <w:p w14:paraId="43D3667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00E26E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59F7B061"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资金使用合规性（5）</w:t>
            </w:r>
          </w:p>
        </w:tc>
        <w:tc>
          <w:tcPr>
            <w:tcW w:w="1697" w:type="dxa"/>
            <w:vMerge w:val="restart"/>
            <w:vAlign w:val="center"/>
            <w:hideMark/>
          </w:tcPr>
          <w:p w14:paraId="0E365D1F"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项目资金使用是否符合相关的财务管理制度规定，用以反映和考核项目资金的规范运行情况。</w:t>
            </w:r>
          </w:p>
        </w:tc>
        <w:tc>
          <w:tcPr>
            <w:tcW w:w="1131" w:type="dxa"/>
            <w:vAlign w:val="center"/>
            <w:hideMark/>
          </w:tcPr>
          <w:p w14:paraId="569F269B"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完全符合</w:t>
            </w:r>
          </w:p>
        </w:tc>
        <w:tc>
          <w:tcPr>
            <w:tcW w:w="854" w:type="dxa"/>
            <w:vAlign w:val="center"/>
            <w:hideMark/>
          </w:tcPr>
          <w:p w14:paraId="3298F8ED"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4-5</w:t>
            </w:r>
          </w:p>
        </w:tc>
        <w:tc>
          <w:tcPr>
            <w:tcW w:w="2552" w:type="dxa"/>
            <w:vMerge w:val="restart"/>
            <w:vAlign w:val="center"/>
            <w:hideMark/>
          </w:tcPr>
          <w:p w14:paraId="3192762A" w14:textId="37DD2705" w:rsidR="00506F27" w:rsidRPr="003A7541" w:rsidRDefault="00D367AC"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00DD6F16" w:rsidRPr="00DD6F16">
              <w:rPr>
                <w:rFonts w:ascii="宋体" w:eastAsia="宋体" w:hAnsi="宋体" w:cs="宋体" w:hint="eastAsia"/>
                <w:kern w:val="0"/>
                <w:sz w:val="20"/>
                <w:szCs w:val="20"/>
              </w:rPr>
              <w:t>项目资金使用</w:t>
            </w:r>
            <w:r w:rsidR="00506F27" w:rsidRPr="003A7541">
              <w:rPr>
                <w:rFonts w:ascii="宋体" w:eastAsia="宋体" w:hAnsi="宋体" w:cs="宋体" w:hint="eastAsia"/>
                <w:kern w:val="0"/>
                <w:sz w:val="20"/>
                <w:szCs w:val="20"/>
              </w:rPr>
              <w:t>①符合国家财经法规和财务管理以及有关专项资金管理办法的规定，设有专账、专款专用；②资金的拨付有完整的审批程序和手续；③资金支出符合项目预算批复的用途；④不存在截留、挤占、挪用、虚列支出等情况；</w:t>
            </w:r>
          </w:p>
        </w:tc>
        <w:tc>
          <w:tcPr>
            <w:tcW w:w="708" w:type="dxa"/>
            <w:vMerge w:val="restart"/>
            <w:vAlign w:val="center"/>
            <w:hideMark/>
          </w:tcPr>
          <w:p w14:paraId="5ACBE978"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kern w:val="0"/>
                <w:szCs w:val="21"/>
              </w:rPr>
              <w:t>5</w:t>
            </w:r>
          </w:p>
        </w:tc>
      </w:tr>
      <w:tr w:rsidR="003A7541" w:rsidRPr="003A7541" w14:paraId="1BCCB332" w14:textId="77777777" w:rsidTr="00B85A19">
        <w:trPr>
          <w:trHeight w:val="508"/>
        </w:trPr>
        <w:tc>
          <w:tcPr>
            <w:tcW w:w="992" w:type="dxa"/>
            <w:vMerge/>
            <w:vAlign w:val="center"/>
            <w:hideMark/>
          </w:tcPr>
          <w:p w14:paraId="38E1F9E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503CADBE"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42E22CE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79E1CD25"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6687F0DC"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基本符合</w:t>
            </w:r>
          </w:p>
        </w:tc>
        <w:tc>
          <w:tcPr>
            <w:tcW w:w="854" w:type="dxa"/>
            <w:vAlign w:val="center"/>
            <w:hideMark/>
          </w:tcPr>
          <w:p w14:paraId="083021D5"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1-3</w:t>
            </w:r>
          </w:p>
        </w:tc>
        <w:tc>
          <w:tcPr>
            <w:tcW w:w="2552" w:type="dxa"/>
            <w:vMerge/>
            <w:vAlign w:val="center"/>
            <w:hideMark/>
          </w:tcPr>
          <w:p w14:paraId="398EB02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3208EF2F"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342402E4" w14:textId="77777777" w:rsidTr="00B85A19">
        <w:trPr>
          <w:trHeight w:val="255"/>
        </w:trPr>
        <w:tc>
          <w:tcPr>
            <w:tcW w:w="992" w:type="dxa"/>
            <w:vMerge/>
            <w:vAlign w:val="center"/>
            <w:hideMark/>
          </w:tcPr>
          <w:p w14:paraId="170345D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39AA67C"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0EF1E66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71209A90"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0AD67968"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一般</w:t>
            </w:r>
          </w:p>
        </w:tc>
        <w:tc>
          <w:tcPr>
            <w:tcW w:w="854" w:type="dxa"/>
            <w:vAlign w:val="center"/>
            <w:hideMark/>
          </w:tcPr>
          <w:p w14:paraId="60FC3E41"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0</w:t>
            </w:r>
          </w:p>
        </w:tc>
        <w:tc>
          <w:tcPr>
            <w:tcW w:w="2552" w:type="dxa"/>
            <w:vMerge/>
            <w:vAlign w:val="center"/>
            <w:hideMark/>
          </w:tcPr>
          <w:p w14:paraId="47ED3BA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731628B1"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57F276E1" w14:textId="77777777" w:rsidTr="00B85A19">
        <w:trPr>
          <w:trHeight w:val="501"/>
        </w:trPr>
        <w:tc>
          <w:tcPr>
            <w:tcW w:w="992" w:type="dxa"/>
            <w:vMerge/>
            <w:vAlign w:val="center"/>
            <w:hideMark/>
          </w:tcPr>
          <w:p w14:paraId="648FB09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776101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0754BCB2"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财务监控有效性（6）</w:t>
            </w:r>
          </w:p>
        </w:tc>
        <w:tc>
          <w:tcPr>
            <w:tcW w:w="1697" w:type="dxa"/>
            <w:vMerge w:val="restart"/>
            <w:vAlign w:val="center"/>
            <w:hideMark/>
          </w:tcPr>
          <w:p w14:paraId="58D7A6E5" w14:textId="77777777"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项目实施单位是否为保障资金的安全、规范运行而采取了必要的监控措施，用以反映和考核项目实施单位对资金运行的控制情况。</w:t>
            </w:r>
          </w:p>
        </w:tc>
        <w:tc>
          <w:tcPr>
            <w:tcW w:w="1131" w:type="dxa"/>
            <w:vAlign w:val="center"/>
            <w:hideMark/>
          </w:tcPr>
          <w:p w14:paraId="642A7BCD"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有效</w:t>
            </w:r>
          </w:p>
        </w:tc>
        <w:tc>
          <w:tcPr>
            <w:tcW w:w="854" w:type="dxa"/>
            <w:vAlign w:val="center"/>
            <w:hideMark/>
          </w:tcPr>
          <w:p w14:paraId="4CDC54CB"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4-6</w:t>
            </w:r>
          </w:p>
        </w:tc>
        <w:tc>
          <w:tcPr>
            <w:tcW w:w="2552" w:type="dxa"/>
            <w:vMerge w:val="restart"/>
            <w:vAlign w:val="center"/>
            <w:hideMark/>
          </w:tcPr>
          <w:p w14:paraId="3BADCA1C" w14:textId="3A2ECE79" w:rsidR="00506F27" w:rsidRPr="003A7541" w:rsidRDefault="00D367AC"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00506F27" w:rsidRPr="003A7541">
              <w:rPr>
                <w:rFonts w:ascii="宋体" w:eastAsia="宋体" w:hAnsi="宋体" w:cs="宋体" w:hint="eastAsia"/>
                <w:kern w:val="0"/>
                <w:sz w:val="20"/>
                <w:szCs w:val="20"/>
              </w:rPr>
              <w:t>①已制定相应的监控机制；②采取了财务检查等必要的监控措施，相关管理制度得到有效执行。</w:t>
            </w:r>
          </w:p>
        </w:tc>
        <w:tc>
          <w:tcPr>
            <w:tcW w:w="708" w:type="dxa"/>
            <w:vMerge w:val="restart"/>
            <w:vAlign w:val="center"/>
            <w:hideMark/>
          </w:tcPr>
          <w:p w14:paraId="152F7043"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5</w:t>
            </w:r>
          </w:p>
        </w:tc>
      </w:tr>
      <w:tr w:rsidR="003A7541" w:rsidRPr="003A7541" w14:paraId="177168B6" w14:textId="77777777" w:rsidTr="00B85A19">
        <w:trPr>
          <w:trHeight w:val="671"/>
        </w:trPr>
        <w:tc>
          <w:tcPr>
            <w:tcW w:w="992" w:type="dxa"/>
            <w:vMerge/>
            <w:vAlign w:val="center"/>
            <w:hideMark/>
          </w:tcPr>
          <w:p w14:paraId="0BC78CF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1771FB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52099137"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5414D8F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3ED4C6A3"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基本有效</w:t>
            </w:r>
          </w:p>
        </w:tc>
        <w:tc>
          <w:tcPr>
            <w:tcW w:w="854" w:type="dxa"/>
            <w:vAlign w:val="center"/>
            <w:hideMark/>
          </w:tcPr>
          <w:p w14:paraId="03D53090"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3-5</w:t>
            </w:r>
          </w:p>
        </w:tc>
        <w:tc>
          <w:tcPr>
            <w:tcW w:w="2552" w:type="dxa"/>
            <w:vMerge/>
            <w:vAlign w:val="center"/>
            <w:hideMark/>
          </w:tcPr>
          <w:p w14:paraId="24B4B385"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4357B96D"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7B0BC6A3" w14:textId="77777777" w:rsidTr="00B85A19">
        <w:trPr>
          <w:trHeight w:val="270"/>
        </w:trPr>
        <w:tc>
          <w:tcPr>
            <w:tcW w:w="992" w:type="dxa"/>
            <w:vMerge/>
            <w:vAlign w:val="center"/>
            <w:hideMark/>
          </w:tcPr>
          <w:p w14:paraId="74CAC6FC"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2240AC95"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6298D7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232611E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0689EA25"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一般</w:t>
            </w:r>
          </w:p>
        </w:tc>
        <w:tc>
          <w:tcPr>
            <w:tcW w:w="854" w:type="dxa"/>
            <w:vAlign w:val="center"/>
            <w:hideMark/>
          </w:tcPr>
          <w:p w14:paraId="73E8406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1-2</w:t>
            </w:r>
          </w:p>
        </w:tc>
        <w:tc>
          <w:tcPr>
            <w:tcW w:w="2552" w:type="dxa"/>
            <w:vMerge/>
            <w:vAlign w:val="center"/>
            <w:hideMark/>
          </w:tcPr>
          <w:p w14:paraId="2FFB29F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51851F3A"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22AE6A41" w14:textId="77777777" w:rsidTr="00B85A19">
        <w:trPr>
          <w:trHeight w:val="312"/>
        </w:trPr>
        <w:tc>
          <w:tcPr>
            <w:tcW w:w="992" w:type="dxa"/>
            <w:vMerge w:val="restart"/>
            <w:vAlign w:val="center"/>
            <w:hideMark/>
          </w:tcPr>
          <w:p w14:paraId="0DD061DD"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产出</w:t>
            </w:r>
          </w:p>
          <w:p w14:paraId="0E471E80"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（15）</w:t>
            </w:r>
          </w:p>
        </w:tc>
        <w:tc>
          <w:tcPr>
            <w:tcW w:w="938" w:type="dxa"/>
            <w:vMerge w:val="restart"/>
            <w:vAlign w:val="center"/>
            <w:hideMark/>
          </w:tcPr>
          <w:p w14:paraId="5969C55A"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项目产出（15）</w:t>
            </w:r>
          </w:p>
        </w:tc>
        <w:tc>
          <w:tcPr>
            <w:tcW w:w="904" w:type="dxa"/>
            <w:vMerge w:val="restart"/>
            <w:vAlign w:val="center"/>
            <w:hideMark/>
          </w:tcPr>
          <w:p w14:paraId="49C4F805"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实际完成率（5）</w:t>
            </w:r>
          </w:p>
        </w:tc>
        <w:tc>
          <w:tcPr>
            <w:tcW w:w="1697" w:type="dxa"/>
            <w:vMerge w:val="restart"/>
            <w:vAlign w:val="center"/>
            <w:hideMark/>
          </w:tcPr>
          <w:p w14:paraId="246BA7FE"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项目实施的实际产出数与计划产出数的比率，用以反映</w:t>
            </w:r>
            <w:r w:rsidRPr="003A7541">
              <w:rPr>
                <w:rFonts w:ascii="宋体" w:eastAsia="宋体" w:hAnsi="宋体" w:cs="宋体" w:hint="eastAsia"/>
                <w:kern w:val="0"/>
                <w:sz w:val="20"/>
                <w:szCs w:val="20"/>
              </w:rPr>
              <w:lastRenderedPageBreak/>
              <w:t>和考核项目产出数量目标的实现程度。</w:t>
            </w:r>
          </w:p>
        </w:tc>
        <w:tc>
          <w:tcPr>
            <w:tcW w:w="1985" w:type="dxa"/>
            <w:gridSpan w:val="2"/>
            <w:vMerge w:val="restart"/>
            <w:vAlign w:val="center"/>
            <w:hideMark/>
          </w:tcPr>
          <w:p w14:paraId="51187C63" w14:textId="77777777"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lastRenderedPageBreak/>
              <w:t>实际完成率＝（实际产出数/计划产出数）×100%×5</w:t>
            </w:r>
          </w:p>
        </w:tc>
        <w:tc>
          <w:tcPr>
            <w:tcW w:w="2552" w:type="dxa"/>
            <w:vMerge w:val="restart"/>
            <w:vAlign w:val="center"/>
          </w:tcPr>
          <w:p w14:paraId="3368B5E3" w14:textId="5672110B" w:rsidR="00506F27" w:rsidRPr="003A7541" w:rsidRDefault="00D367AC"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Pr="00D367AC">
              <w:rPr>
                <w:rFonts w:ascii="宋体" w:eastAsia="宋体" w:hAnsi="宋体" w:cs="宋体" w:hint="eastAsia"/>
                <w:kern w:val="0"/>
                <w:sz w:val="20"/>
                <w:szCs w:val="20"/>
              </w:rPr>
              <w:t>公务接待费</w:t>
            </w:r>
            <w:r w:rsidR="00DD6F16" w:rsidRPr="00DD6F16">
              <w:rPr>
                <w:rFonts w:ascii="宋体" w:eastAsia="宋体" w:hAnsi="宋体" w:cs="宋体" w:hint="eastAsia"/>
                <w:kern w:val="0"/>
                <w:sz w:val="20"/>
                <w:szCs w:val="20"/>
              </w:rPr>
              <w:t>总预算为</w:t>
            </w:r>
            <w:r w:rsidR="00422847">
              <w:rPr>
                <w:rFonts w:ascii="宋体" w:eastAsia="宋体" w:hAnsi="宋体" w:cs="宋体" w:hint="eastAsia"/>
                <w:kern w:val="0"/>
                <w:sz w:val="20"/>
                <w:szCs w:val="20"/>
              </w:rPr>
              <w:t>700</w:t>
            </w:r>
            <w:r w:rsidR="00DD6F16" w:rsidRPr="00DD6F16">
              <w:rPr>
                <w:rFonts w:ascii="宋体" w:eastAsia="宋体" w:hAnsi="宋体" w:cs="宋体"/>
                <w:kern w:val="0"/>
                <w:sz w:val="20"/>
                <w:szCs w:val="20"/>
              </w:rPr>
              <w:t>万元</w:t>
            </w:r>
            <w:r>
              <w:rPr>
                <w:rFonts w:ascii="宋体" w:eastAsia="宋体" w:hAnsi="宋体" w:cs="宋体" w:hint="eastAsia"/>
                <w:kern w:val="0"/>
                <w:sz w:val="20"/>
                <w:szCs w:val="20"/>
              </w:rPr>
              <w:t>。</w:t>
            </w:r>
            <w:r w:rsidR="0003783C">
              <w:rPr>
                <w:rFonts w:ascii="宋体" w:eastAsia="宋体" w:hAnsi="宋体" w:cs="宋体" w:hint="eastAsia"/>
                <w:kern w:val="0"/>
                <w:sz w:val="20"/>
                <w:szCs w:val="20"/>
              </w:rPr>
              <w:t>本单位</w:t>
            </w:r>
            <w:r w:rsidR="00DD6F16" w:rsidRPr="00DD6F16">
              <w:rPr>
                <w:rFonts w:ascii="宋体" w:eastAsia="宋体" w:hAnsi="宋体" w:cs="宋体"/>
                <w:kern w:val="0"/>
                <w:sz w:val="20"/>
                <w:szCs w:val="20"/>
              </w:rPr>
              <w:t>按照“精细化、特色化、规范化”的</w:t>
            </w:r>
            <w:r w:rsidR="00DD6F16" w:rsidRPr="00DD6F16">
              <w:rPr>
                <w:rFonts w:ascii="宋体" w:eastAsia="宋体" w:hAnsi="宋体" w:cs="宋体"/>
                <w:kern w:val="0"/>
                <w:sz w:val="20"/>
                <w:szCs w:val="20"/>
              </w:rPr>
              <w:lastRenderedPageBreak/>
              <w:t>接待服务理念，精心制作了接待方案，在全年接待工作中保证高质量地完成州委、州人大、州政府、州政协、吉首军分区五大家重要来宾的公务接待服务工作,力争领导和来宾满意度达98%。</w:t>
            </w:r>
            <w:r w:rsidR="00DD6F16" w:rsidRPr="00DD6F16">
              <w:rPr>
                <w:rFonts w:ascii="宋体" w:eastAsia="宋体" w:hAnsi="宋体" w:cs="宋体" w:hint="eastAsia"/>
                <w:kern w:val="0"/>
                <w:sz w:val="20"/>
                <w:szCs w:val="20"/>
              </w:rPr>
              <w:t>州接待处</w:t>
            </w:r>
            <w:r w:rsidR="00DD6F16" w:rsidRPr="00DD6F16">
              <w:rPr>
                <w:rFonts w:ascii="宋体" w:eastAsia="宋体" w:hAnsi="宋体" w:cs="宋体"/>
                <w:kern w:val="0"/>
                <w:sz w:val="20"/>
                <w:szCs w:val="20"/>
              </w:rPr>
              <w:t>2018年实际使用公务接待费用</w:t>
            </w:r>
            <w:bookmarkStart w:id="12" w:name="_GoBack"/>
            <w:bookmarkEnd w:id="12"/>
            <w:r w:rsidR="00DD6F16" w:rsidRPr="00DD6F16">
              <w:rPr>
                <w:rFonts w:ascii="宋体" w:eastAsia="宋体" w:hAnsi="宋体" w:cs="宋体"/>
                <w:kern w:val="0"/>
                <w:sz w:val="20"/>
                <w:szCs w:val="20"/>
              </w:rPr>
              <w:t>119.78万元。</w:t>
            </w:r>
          </w:p>
        </w:tc>
        <w:tc>
          <w:tcPr>
            <w:tcW w:w="708" w:type="dxa"/>
            <w:vMerge w:val="restart"/>
            <w:vAlign w:val="center"/>
            <w:hideMark/>
          </w:tcPr>
          <w:p w14:paraId="531689B9" w14:textId="3ECCBC1F" w:rsidR="00506F27" w:rsidRPr="003A7541" w:rsidRDefault="00DD6F16" w:rsidP="00506F27">
            <w:pPr>
              <w:widowControl/>
              <w:wordWrap w:val="0"/>
              <w:spacing w:line="270" w:lineRule="atLeast"/>
              <w:jc w:val="center"/>
              <w:rPr>
                <w:rFonts w:ascii="宋体" w:eastAsia="宋体" w:hAnsi="宋体" w:cs="宋体"/>
                <w:kern w:val="0"/>
                <w:szCs w:val="21"/>
              </w:rPr>
            </w:pPr>
            <w:r>
              <w:rPr>
                <w:rFonts w:ascii="宋体" w:eastAsia="宋体" w:hAnsi="宋体" w:cs="宋体" w:hint="eastAsia"/>
                <w:kern w:val="0"/>
                <w:szCs w:val="21"/>
              </w:rPr>
              <w:lastRenderedPageBreak/>
              <w:t>3</w:t>
            </w:r>
          </w:p>
        </w:tc>
      </w:tr>
      <w:tr w:rsidR="003A7541" w:rsidRPr="003A7541" w14:paraId="0EED0541" w14:textId="77777777" w:rsidTr="00B85A19">
        <w:trPr>
          <w:trHeight w:val="624"/>
        </w:trPr>
        <w:tc>
          <w:tcPr>
            <w:tcW w:w="992" w:type="dxa"/>
            <w:vMerge/>
            <w:vAlign w:val="center"/>
            <w:hideMark/>
          </w:tcPr>
          <w:p w14:paraId="182F169C"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1830DB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7BB2751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0843732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985" w:type="dxa"/>
            <w:gridSpan w:val="2"/>
            <w:vMerge/>
            <w:vAlign w:val="center"/>
            <w:hideMark/>
          </w:tcPr>
          <w:p w14:paraId="1EA5CA8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2552" w:type="dxa"/>
            <w:vMerge/>
            <w:vAlign w:val="center"/>
            <w:hideMark/>
          </w:tcPr>
          <w:p w14:paraId="595786B1"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0DD7127D" w14:textId="77777777" w:rsidR="00506F27" w:rsidRPr="003A7541" w:rsidRDefault="00506F27" w:rsidP="00506F27">
            <w:pPr>
              <w:widowControl/>
              <w:spacing w:line="300" w:lineRule="atLeast"/>
              <w:jc w:val="left"/>
              <w:rPr>
                <w:rFonts w:ascii="宋体" w:eastAsia="宋体" w:hAnsi="宋体" w:cs="宋体"/>
                <w:kern w:val="0"/>
                <w:sz w:val="24"/>
                <w:szCs w:val="24"/>
              </w:rPr>
            </w:pPr>
          </w:p>
        </w:tc>
      </w:tr>
      <w:tr w:rsidR="003A7541" w:rsidRPr="003A7541" w14:paraId="7ADDEFD3" w14:textId="77777777" w:rsidTr="00B85A19">
        <w:trPr>
          <w:trHeight w:val="1200"/>
        </w:trPr>
        <w:tc>
          <w:tcPr>
            <w:tcW w:w="992" w:type="dxa"/>
            <w:vMerge/>
            <w:vAlign w:val="center"/>
            <w:hideMark/>
          </w:tcPr>
          <w:p w14:paraId="35EF38C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562CE11"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A88217E"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4379A4E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985" w:type="dxa"/>
            <w:gridSpan w:val="2"/>
            <w:vMerge/>
            <w:vAlign w:val="center"/>
            <w:hideMark/>
          </w:tcPr>
          <w:p w14:paraId="2CB832B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2552" w:type="dxa"/>
            <w:vMerge/>
            <w:vAlign w:val="center"/>
            <w:hideMark/>
          </w:tcPr>
          <w:p w14:paraId="317E9FE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61C91956" w14:textId="77777777" w:rsidR="00506F27" w:rsidRPr="003A7541" w:rsidRDefault="00506F27" w:rsidP="00506F27">
            <w:pPr>
              <w:widowControl/>
              <w:spacing w:line="300" w:lineRule="atLeast"/>
              <w:jc w:val="left"/>
              <w:rPr>
                <w:rFonts w:ascii="宋体" w:eastAsia="宋体" w:hAnsi="宋体" w:cs="宋体"/>
                <w:kern w:val="0"/>
                <w:sz w:val="24"/>
                <w:szCs w:val="24"/>
              </w:rPr>
            </w:pPr>
          </w:p>
        </w:tc>
      </w:tr>
      <w:tr w:rsidR="003A7541" w:rsidRPr="003A7541" w14:paraId="34429965" w14:textId="77777777" w:rsidTr="00B85A19">
        <w:trPr>
          <w:trHeight w:val="624"/>
        </w:trPr>
        <w:tc>
          <w:tcPr>
            <w:tcW w:w="992" w:type="dxa"/>
            <w:vMerge/>
            <w:vAlign w:val="center"/>
            <w:hideMark/>
          </w:tcPr>
          <w:p w14:paraId="2F466DF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BF5370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494CFE61"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完成及时率（3）</w:t>
            </w:r>
          </w:p>
        </w:tc>
        <w:tc>
          <w:tcPr>
            <w:tcW w:w="1697" w:type="dxa"/>
            <w:vMerge w:val="restart"/>
            <w:vAlign w:val="center"/>
            <w:hideMark/>
          </w:tcPr>
          <w:p w14:paraId="29C7AC3A"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项目实际提前完成时间与计划完成时间的比率，用以反映和考核项目产出时效目标的实现程度</w:t>
            </w:r>
          </w:p>
        </w:tc>
        <w:tc>
          <w:tcPr>
            <w:tcW w:w="1985" w:type="dxa"/>
            <w:gridSpan w:val="2"/>
            <w:vMerge w:val="restart"/>
            <w:vAlign w:val="center"/>
            <w:hideMark/>
          </w:tcPr>
          <w:p w14:paraId="6C26F081" w14:textId="77777777"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完成及时率=(计划完成时间/实际完成时间]×100%×3</w:t>
            </w:r>
          </w:p>
        </w:tc>
        <w:tc>
          <w:tcPr>
            <w:tcW w:w="2552" w:type="dxa"/>
            <w:vMerge w:val="restart"/>
            <w:vAlign w:val="center"/>
            <w:hideMark/>
          </w:tcPr>
          <w:p w14:paraId="2CE570FC" w14:textId="42F19078"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本项目计划完成时间为201</w:t>
            </w:r>
            <w:r w:rsidR="00DD6F16">
              <w:rPr>
                <w:rFonts w:ascii="宋体" w:eastAsia="宋体" w:hAnsi="宋体" w:cs="宋体" w:hint="eastAsia"/>
                <w:kern w:val="0"/>
                <w:sz w:val="20"/>
                <w:szCs w:val="20"/>
              </w:rPr>
              <w:t>8</w:t>
            </w:r>
            <w:r w:rsidRPr="003A7541">
              <w:rPr>
                <w:rFonts w:ascii="宋体" w:eastAsia="宋体" w:hAnsi="宋体" w:cs="宋体" w:hint="eastAsia"/>
                <w:kern w:val="0"/>
                <w:sz w:val="20"/>
                <w:szCs w:val="20"/>
              </w:rPr>
              <w:t>年12月底，截至</w:t>
            </w:r>
            <w:r w:rsidRPr="003A7541">
              <w:rPr>
                <w:rFonts w:ascii="宋体" w:eastAsia="宋体" w:hAnsi="宋体" w:cs="宋体"/>
                <w:kern w:val="0"/>
                <w:sz w:val="20"/>
                <w:szCs w:val="20"/>
              </w:rPr>
              <w:t>201</w:t>
            </w:r>
            <w:r w:rsidR="00DD6F16">
              <w:rPr>
                <w:rFonts w:ascii="宋体" w:eastAsia="宋体" w:hAnsi="宋体" w:cs="宋体" w:hint="eastAsia"/>
                <w:kern w:val="0"/>
                <w:sz w:val="20"/>
                <w:szCs w:val="20"/>
              </w:rPr>
              <w:t>8</w:t>
            </w:r>
            <w:r w:rsidRPr="003A7541">
              <w:rPr>
                <w:rFonts w:ascii="宋体" w:eastAsia="宋体" w:hAnsi="宋体" w:cs="宋体"/>
                <w:kern w:val="0"/>
                <w:sz w:val="20"/>
                <w:szCs w:val="20"/>
              </w:rPr>
              <w:t>年底该项目</w:t>
            </w:r>
            <w:r w:rsidRPr="003A7541">
              <w:rPr>
                <w:rFonts w:ascii="宋体" w:eastAsia="宋体" w:hAnsi="宋体" w:cs="宋体" w:hint="eastAsia"/>
                <w:kern w:val="0"/>
                <w:sz w:val="20"/>
                <w:szCs w:val="20"/>
              </w:rPr>
              <w:t>工作</w:t>
            </w:r>
            <w:r w:rsidR="00FD4835" w:rsidRPr="003A7541">
              <w:rPr>
                <w:rFonts w:ascii="宋体" w:eastAsia="宋体" w:hAnsi="宋体" w:cs="宋体" w:hint="eastAsia"/>
                <w:kern w:val="0"/>
                <w:sz w:val="20"/>
                <w:szCs w:val="20"/>
              </w:rPr>
              <w:t>圆满</w:t>
            </w:r>
            <w:r w:rsidRPr="003A7541">
              <w:rPr>
                <w:rFonts w:ascii="宋体" w:eastAsia="宋体" w:hAnsi="宋体" w:cs="宋体"/>
                <w:kern w:val="0"/>
                <w:sz w:val="20"/>
                <w:szCs w:val="20"/>
              </w:rPr>
              <w:t>完成。</w:t>
            </w:r>
            <w:r w:rsidR="00DD6F16" w:rsidRPr="00DD6F16">
              <w:rPr>
                <w:rFonts w:ascii="宋体" w:eastAsia="宋体" w:hAnsi="宋体" w:cs="宋体" w:hint="eastAsia"/>
                <w:kern w:val="0"/>
                <w:sz w:val="20"/>
                <w:szCs w:val="20"/>
              </w:rPr>
              <w:t>全年共接待各方来宾</w:t>
            </w:r>
            <w:r w:rsidR="00DD6F16" w:rsidRPr="00DD6F16">
              <w:rPr>
                <w:rFonts w:ascii="宋体" w:eastAsia="宋体" w:hAnsi="宋体" w:cs="宋体"/>
                <w:kern w:val="0"/>
                <w:sz w:val="20"/>
                <w:szCs w:val="20"/>
              </w:rPr>
              <w:t>230批次、6350人次</w:t>
            </w:r>
            <w:r w:rsidR="0003783C">
              <w:rPr>
                <w:rFonts w:ascii="宋体" w:eastAsia="宋体" w:hAnsi="宋体" w:cs="宋体" w:hint="eastAsia"/>
                <w:kern w:val="0"/>
                <w:sz w:val="20"/>
                <w:szCs w:val="20"/>
              </w:rPr>
              <w:t>，</w:t>
            </w:r>
            <w:r w:rsidR="00DD6F16" w:rsidRPr="00DD6F16">
              <w:rPr>
                <w:rFonts w:ascii="宋体" w:eastAsia="宋体" w:hAnsi="宋体" w:cs="宋体"/>
                <w:kern w:val="0"/>
                <w:sz w:val="20"/>
                <w:szCs w:val="20"/>
              </w:rPr>
              <w:t>实现了“领导放心、来宾满意”的工作目标。</w:t>
            </w:r>
          </w:p>
        </w:tc>
        <w:tc>
          <w:tcPr>
            <w:tcW w:w="708" w:type="dxa"/>
            <w:vMerge w:val="restart"/>
            <w:vAlign w:val="center"/>
            <w:hideMark/>
          </w:tcPr>
          <w:p w14:paraId="792C5194"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3</w:t>
            </w:r>
          </w:p>
        </w:tc>
      </w:tr>
      <w:tr w:rsidR="003A7541" w:rsidRPr="003A7541" w14:paraId="14D8379E" w14:textId="77777777" w:rsidTr="00B85A19">
        <w:trPr>
          <w:trHeight w:val="624"/>
        </w:trPr>
        <w:tc>
          <w:tcPr>
            <w:tcW w:w="992" w:type="dxa"/>
            <w:vMerge/>
            <w:vAlign w:val="center"/>
            <w:hideMark/>
          </w:tcPr>
          <w:p w14:paraId="7A0390A1"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5D061A1"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563E421E"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2D7B50A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985" w:type="dxa"/>
            <w:gridSpan w:val="2"/>
            <w:vMerge/>
            <w:vAlign w:val="center"/>
            <w:hideMark/>
          </w:tcPr>
          <w:p w14:paraId="6ED171F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2552" w:type="dxa"/>
            <w:vMerge/>
            <w:vAlign w:val="center"/>
            <w:hideMark/>
          </w:tcPr>
          <w:p w14:paraId="740D775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43A7BBB0"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0A6D0D8D" w14:textId="77777777" w:rsidTr="00B85A19">
        <w:trPr>
          <w:trHeight w:val="840"/>
        </w:trPr>
        <w:tc>
          <w:tcPr>
            <w:tcW w:w="992" w:type="dxa"/>
            <w:vMerge/>
            <w:vAlign w:val="center"/>
            <w:hideMark/>
          </w:tcPr>
          <w:p w14:paraId="45DA525C"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396627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1B4C87A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61FC3D39"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985" w:type="dxa"/>
            <w:gridSpan w:val="2"/>
            <w:vMerge/>
            <w:vAlign w:val="center"/>
            <w:hideMark/>
          </w:tcPr>
          <w:p w14:paraId="24C598B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2552" w:type="dxa"/>
            <w:vMerge/>
            <w:vAlign w:val="center"/>
            <w:hideMark/>
          </w:tcPr>
          <w:p w14:paraId="4B80524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14E0AD82"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1F6F7D4B" w14:textId="77777777" w:rsidTr="00B85A19">
        <w:trPr>
          <w:trHeight w:val="1952"/>
        </w:trPr>
        <w:tc>
          <w:tcPr>
            <w:tcW w:w="992" w:type="dxa"/>
            <w:vMerge/>
            <w:vAlign w:val="center"/>
            <w:hideMark/>
          </w:tcPr>
          <w:p w14:paraId="14AD8BF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60DFC0AC"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Align w:val="center"/>
            <w:hideMark/>
          </w:tcPr>
          <w:p w14:paraId="02EF71F0"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质量达标率（4）</w:t>
            </w:r>
          </w:p>
        </w:tc>
        <w:tc>
          <w:tcPr>
            <w:tcW w:w="1697" w:type="dxa"/>
            <w:vAlign w:val="center"/>
            <w:hideMark/>
          </w:tcPr>
          <w:p w14:paraId="36F2A36F"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项目完成的质量达标产出数与实际产出数的比率，用以反映和考核项目产出质量目标的实现程度。</w:t>
            </w:r>
          </w:p>
        </w:tc>
        <w:tc>
          <w:tcPr>
            <w:tcW w:w="1985" w:type="dxa"/>
            <w:gridSpan w:val="2"/>
            <w:vAlign w:val="center"/>
            <w:hideMark/>
          </w:tcPr>
          <w:p w14:paraId="1574A95A" w14:textId="77777777"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质量达标率＝（质量达标产出数×实际产出数）/100%×4</w:t>
            </w:r>
          </w:p>
        </w:tc>
        <w:tc>
          <w:tcPr>
            <w:tcW w:w="2552" w:type="dxa"/>
            <w:vAlign w:val="center"/>
          </w:tcPr>
          <w:p w14:paraId="3791ABE0" w14:textId="4F59BF1D" w:rsidR="00506F27" w:rsidRPr="003A7541" w:rsidRDefault="00506F27" w:rsidP="00506F27">
            <w:pPr>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本项目</w:t>
            </w:r>
            <w:r w:rsidR="00C74997" w:rsidRPr="003A7541">
              <w:rPr>
                <w:rFonts w:ascii="宋体" w:eastAsia="宋体" w:hAnsi="宋体" w:cs="宋体" w:hint="eastAsia"/>
                <w:kern w:val="0"/>
                <w:sz w:val="20"/>
                <w:szCs w:val="20"/>
              </w:rPr>
              <w:t>工作完成</w:t>
            </w:r>
            <w:r w:rsidRPr="003A7541">
              <w:rPr>
                <w:rFonts w:ascii="宋体" w:eastAsia="宋体" w:hAnsi="宋体" w:cs="宋体" w:hint="eastAsia"/>
                <w:kern w:val="0"/>
                <w:sz w:val="20"/>
                <w:szCs w:val="20"/>
              </w:rPr>
              <w:t>，过程质量可控，质量达标。</w:t>
            </w:r>
          </w:p>
        </w:tc>
        <w:tc>
          <w:tcPr>
            <w:tcW w:w="708" w:type="dxa"/>
            <w:vAlign w:val="center"/>
            <w:hideMark/>
          </w:tcPr>
          <w:p w14:paraId="6A7B8378" w14:textId="5494222A" w:rsidR="00506F27" w:rsidRPr="003A7541" w:rsidRDefault="00EB213D"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4</w:t>
            </w:r>
          </w:p>
        </w:tc>
      </w:tr>
      <w:tr w:rsidR="003A7541" w:rsidRPr="003A7541" w14:paraId="43D896BF" w14:textId="77777777" w:rsidTr="00B85A19">
        <w:trPr>
          <w:trHeight w:val="2111"/>
        </w:trPr>
        <w:tc>
          <w:tcPr>
            <w:tcW w:w="992" w:type="dxa"/>
            <w:vMerge/>
            <w:vAlign w:val="center"/>
            <w:hideMark/>
          </w:tcPr>
          <w:p w14:paraId="132672E7"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4512B46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Align w:val="center"/>
            <w:hideMark/>
          </w:tcPr>
          <w:p w14:paraId="79A08F63"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成本节约率（3）</w:t>
            </w:r>
          </w:p>
        </w:tc>
        <w:tc>
          <w:tcPr>
            <w:tcW w:w="1697" w:type="dxa"/>
            <w:vAlign w:val="center"/>
            <w:hideMark/>
          </w:tcPr>
          <w:p w14:paraId="1FA9C858"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完成项目计划工作目标的实际节约成本与计划成本的比率，用以反映和考核项目的成本节约程度。</w:t>
            </w:r>
          </w:p>
        </w:tc>
        <w:tc>
          <w:tcPr>
            <w:tcW w:w="1985" w:type="dxa"/>
            <w:gridSpan w:val="2"/>
            <w:vAlign w:val="center"/>
            <w:hideMark/>
          </w:tcPr>
          <w:p w14:paraId="4F77A9B7" w14:textId="77777777"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成本节约率＝(计划成本-实际成木) /计划成本×100%×3</w:t>
            </w:r>
          </w:p>
        </w:tc>
        <w:tc>
          <w:tcPr>
            <w:tcW w:w="2552" w:type="dxa"/>
            <w:vAlign w:val="center"/>
            <w:hideMark/>
          </w:tcPr>
          <w:p w14:paraId="3CB6B1D7" w14:textId="6108E3A1" w:rsidR="00506F27" w:rsidRPr="003A7541" w:rsidRDefault="00D367AC" w:rsidP="00506F27">
            <w:pPr>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00506F27" w:rsidRPr="003A7541">
              <w:rPr>
                <w:rFonts w:ascii="宋体" w:eastAsia="宋体" w:hAnsi="宋体" w:cs="宋体" w:hint="eastAsia"/>
                <w:kern w:val="0"/>
                <w:sz w:val="20"/>
                <w:szCs w:val="20"/>
              </w:rPr>
              <w:t>如期、保质、保量完成既定工作目标，实际所耗费的支出未超过计划成本。</w:t>
            </w:r>
          </w:p>
        </w:tc>
        <w:tc>
          <w:tcPr>
            <w:tcW w:w="708" w:type="dxa"/>
            <w:vAlign w:val="center"/>
            <w:hideMark/>
          </w:tcPr>
          <w:p w14:paraId="47D14F36" w14:textId="7480D0C4" w:rsidR="00506F27" w:rsidRPr="003A7541" w:rsidRDefault="00642481"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3</w:t>
            </w:r>
          </w:p>
        </w:tc>
      </w:tr>
      <w:tr w:rsidR="003A7541" w:rsidRPr="003A7541" w14:paraId="687EC0F4" w14:textId="77777777" w:rsidTr="00B85A19">
        <w:trPr>
          <w:trHeight w:val="1270"/>
        </w:trPr>
        <w:tc>
          <w:tcPr>
            <w:tcW w:w="992" w:type="dxa"/>
            <w:vMerge w:val="restart"/>
            <w:vAlign w:val="center"/>
            <w:hideMark/>
          </w:tcPr>
          <w:p w14:paraId="671BE5D7"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效果</w:t>
            </w:r>
          </w:p>
          <w:p w14:paraId="344D5BBF"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（40）</w:t>
            </w:r>
          </w:p>
        </w:tc>
        <w:tc>
          <w:tcPr>
            <w:tcW w:w="938" w:type="dxa"/>
            <w:vMerge w:val="restart"/>
            <w:vAlign w:val="center"/>
            <w:hideMark/>
          </w:tcPr>
          <w:p w14:paraId="16C584C8"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项目效益（40）</w:t>
            </w:r>
          </w:p>
        </w:tc>
        <w:tc>
          <w:tcPr>
            <w:tcW w:w="904" w:type="dxa"/>
            <w:vMerge w:val="restart"/>
            <w:vAlign w:val="center"/>
            <w:hideMark/>
          </w:tcPr>
          <w:p w14:paraId="3283B0B1"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社会效益</w:t>
            </w:r>
          </w:p>
          <w:p w14:paraId="011E4D72"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（24）</w:t>
            </w:r>
          </w:p>
        </w:tc>
        <w:tc>
          <w:tcPr>
            <w:tcW w:w="1697" w:type="dxa"/>
            <w:vMerge w:val="restart"/>
            <w:vAlign w:val="center"/>
            <w:hideMark/>
          </w:tcPr>
          <w:p w14:paraId="028DCB69" w14:textId="77777777" w:rsidR="00506F27" w:rsidRPr="003A7541" w:rsidRDefault="00506F27" w:rsidP="00506F27">
            <w:pPr>
              <w:widowControl/>
              <w:wordWrap w:val="0"/>
              <w:spacing w:line="270" w:lineRule="atLeast"/>
              <w:jc w:val="left"/>
              <w:rPr>
                <w:rFonts w:ascii="宋体" w:eastAsia="宋体" w:hAnsi="宋体" w:cs="宋体"/>
                <w:kern w:val="0"/>
                <w:sz w:val="20"/>
                <w:szCs w:val="20"/>
              </w:rPr>
            </w:pPr>
            <w:r w:rsidRPr="003A7541">
              <w:rPr>
                <w:rFonts w:ascii="宋体" w:eastAsia="宋体" w:hAnsi="宋体" w:cs="宋体" w:hint="eastAsia"/>
                <w:kern w:val="0"/>
                <w:sz w:val="20"/>
                <w:szCs w:val="20"/>
              </w:rPr>
              <w:t>项目实施对社会发展所带来的直接或间接影响情况</w:t>
            </w:r>
          </w:p>
        </w:tc>
        <w:tc>
          <w:tcPr>
            <w:tcW w:w="1131" w:type="dxa"/>
            <w:vAlign w:val="center"/>
            <w:hideMark/>
          </w:tcPr>
          <w:p w14:paraId="14C12914" w14:textId="73C81E28" w:rsidR="00506F27" w:rsidRPr="003A7541" w:rsidRDefault="006855B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kern w:val="0"/>
                <w:sz w:val="20"/>
                <w:szCs w:val="20"/>
              </w:rPr>
              <w:t>I</w:t>
            </w:r>
            <w:r w:rsidR="00506F27" w:rsidRPr="003A7541">
              <w:rPr>
                <w:rFonts w:ascii="宋体" w:eastAsia="宋体" w:hAnsi="宋体" w:cs="宋体" w:hint="eastAsia"/>
                <w:kern w:val="0"/>
                <w:sz w:val="20"/>
                <w:szCs w:val="20"/>
              </w:rPr>
              <w:t>＞0.9</w:t>
            </w:r>
          </w:p>
        </w:tc>
        <w:tc>
          <w:tcPr>
            <w:tcW w:w="854" w:type="dxa"/>
            <w:vAlign w:val="center"/>
            <w:hideMark/>
          </w:tcPr>
          <w:p w14:paraId="5151B081"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18-24</w:t>
            </w:r>
          </w:p>
        </w:tc>
        <w:tc>
          <w:tcPr>
            <w:tcW w:w="2552" w:type="dxa"/>
            <w:vMerge w:val="restart"/>
            <w:vAlign w:val="center"/>
            <w:hideMark/>
          </w:tcPr>
          <w:p w14:paraId="45ED13F3" w14:textId="118311B3" w:rsidR="00506F27" w:rsidRPr="003A7541" w:rsidRDefault="00D367AC" w:rsidP="00506F27">
            <w:pPr>
              <w:widowControl/>
              <w:spacing w:line="270" w:lineRule="atLeast"/>
              <w:rPr>
                <w:rFonts w:ascii="宋体" w:eastAsia="宋体" w:hAnsi="宋体" w:cs="宋体"/>
                <w:kern w:val="0"/>
                <w:sz w:val="20"/>
                <w:szCs w:val="20"/>
              </w:rPr>
            </w:pPr>
            <w:r>
              <w:rPr>
                <w:rFonts w:ascii="宋体" w:eastAsia="宋体" w:hAnsi="宋体" w:cs="宋体" w:hint="eastAsia"/>
                <w:kern w:val="0"/>
                <w:sz w:val="20"/>
                <w:szCs w:val="20"/>
              </w:rPr>
              <w:t>本单位</w:t>
            </w:r>
            <w:r w:rsidR="00DD6F16" w:rsidRPr="00DD6F16">
              <w:rPr>
                <w:rFonts w:ascii="宋体" w:eastAsia="宋体" w:hAnsi="宋体" w:cs="宋体" w:hint="eastAsia"/>
                <w:kern w:val="0"/>
                <w:sz w:val="20"/>
                <w:szCs w:val="20"/>
              </w:rPr>
              <w:t>公务接待为我州带来间接的经济效益，为我州经济社会的发展做出贡献，为我州生态平衡发展出力</w:t>
            </w:r>
            <w:r w:rsidR="00F72C2D">
              <w:rPr>
                <w:rFonts w:ascii="宋体" w:eastAsia="宋体" w:hAnsi="宋体" w:cs="宋体" w:hint="eastAsia"/>
                <w:kern w:val="0"/>
                <w:sz w:val="20"/>
                <w:szCs w:val="20"/>
              </w:rPr>
              <w:t>。</w:t>
            </w:r>
            <w:r w:rsidR="00F72C2D" w:rsidRPr="003A7541">
              <w:rPr>
                <w:rFonts w:ascii="宋体" w:eastAsia="宋体" w:hAnsi="宋体" w:cs="宋体"/>
                <w:kern w:val="0"/>
                <w:sz w:val="20"/>
                <w:szCs w:val="20"/>
              </w:rPr>
              <w:t xml:space="preserve"> </w:t>
            </w:r>
          </w:p>
        </w:tc>
        <w:tc>
          <w:tcPr>
            <w:tcW w:w="708" w:type="dxa"/>
            <w:vMerge w:val="restart"/>
            <w:vAlign w:val="center"/>
            <w:hideMark/>
          </w:tcPr>
          <w:p w14:paraId="33233396" w14:textId="0CAB07C9"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2</w:t>
            </w:r>
            <w:r w:rsidR="00DD6F16">
              <w:rPr>
                <w:rFonts w:ascii="宋体" w:eastAsia="宋体" w:hAnsi="宋体" w:cs="宋体" w:hint="eastAsia"/>
                <w:kern w:val="0"/>
                <w:szCs w:val="21"/>
              </w:rPr>
              <w:t>3</w:t>
            </w:r>
          </w:p>
        </w:tc>
      </w:tr>
      <w:tr w:rsidR="003A7541" w:rsidRPr="003A7541" w14:paraId="1177BDD7" w14:textId="77777777" w:rsidTr="00B85A19">
        <w:trPr>
          <w:trHeight w:val="1104"/>
        </w:trPr>
        <w:tc>
          <w:tcPr>
            <w:tcW w:w="992" w:type="dxa"/>
            <w:vMerge/>
            <w:vAlign w:val="center"/>
            <w:hideMark/>
          </w:tcPr>
          <w:p w14:paraId="61BD4B1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5F5EA1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3622A4E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6A1C703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60096FA1" w14:textId="4AA156B3"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0.8≤</w:t>
            </w:r>
            <w:r w:rsidR="006855B7" w:rsidRPr="003A7541">
              <w:rPr>
                <w:rFonts w:ascii="宋体" w:eastAsia="宋体" w:hAnsi="宋体" w:cs="宋体"/>
                <w:kern w:val="0"/>
                <w:sz w:val="20"/>
                <w:szCs w:val="20"/>
              </w:rPr>
              <w:t>I</w:t>
            </w:r>
            <w:r w:rsidRPr="003A7541">
              <w:rPr>
                <w:rFonts w:ascii="宋体" w:eastAsia="宋体" w:hAnsi="宋体" w:cs="宋体" w:hint="eastAsia"/>
                <w:kern w:val="0"/>
                <w:sz w:val="20"/>
                <w:szCs w:val="20"/>
              </w:rPr>
              <w:t>≤0.9</w:t>
            </w:r>
          </w:p>
        </w:tc>
        <w:tc>
          <w:tcPr>
            <w:tcW w:w="854" w:type="dxa"/>
            <w:vAlign w:val="center"/>
            <w:hideMark/>
          </w:tcPr>
          <w:p w14:paraId="650C4D2D"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11-17</w:t>
            </w:r>
          </w:p>
        </w:tc>
        <w:tc>
          <w:tcPr>
            <w:tcW w:w="2552" w:type="dxa"/>
            <w:vMerge/>
            <w:vAlign w:val="center"/>
            <w:hideMark/>
          </w:tcPr>
          <w:p w14:paraId="23F9A17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3AB3740C"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6DBCDD56" w14:textId="77777777" w:rsidTr="00B85A19">
        <w:trPr>
          <w:trHeight w:val="685"/>
        </w:trPr>
        <w:tc>
          <w:tcPr>
            <w:tcW w:w="992" w:type="dxa"/>
            <w:vMerge/>
            <w:vAlign w:val="center"/>
            <w:hideMark/>
          </w:tcPr>
          <w:p w14:paraId="39BA8D8A"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44D4B5F5"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F55552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77B0177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39807AA8" w14:textId="3B80B5DD" w:rsidR="00506F27" w:rsidRPr="003A7541" w:rsidRDefault="006855B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kern w:val="0"/>
                <w:sz w:val="20"/>
                <w:szCs w:val="20"/>
              </w:rPr>
              <w:t>I</w:t>
            </w:r>
            <w:r w:rsidR="00506F27" w:rsidRPr="003A7541">
              <w:rPr>
                <w:rFonts w:ascii="宋体" w:eastAsia="宋体" w:hAnsi="宋体" w:cs="宋体" w:hint="eastAsia"/>
                <w:kern w:val="0"/>
                <w:sz w:val="20"/>
                <w:szCs w:val="20"/>
              </w:rPr>
              <w:t>＜0.8</w:t>
            </w:r>
          </w:p>
        </w:tc>
        <w:tc>
          <w:tcPr>
            <w:tcW w:w="854" w:type="dxa"/>
            <w:vAlign w:val="center"/>
            <w:hideMark/>
          </w:tcPr>
          <w:p w14:paraId="10EE5DD2"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5-10</w:t>
            </w:r>
          </w:p>
        </w:tc>
        <w:tc>
          <w:tcPr>
            <w:tcW w:w="2552" w:type="dxa"/>
            <w:vMerge/>
            <w:vAlign w:val="center"/>
            <w:hideMark/>
          </w:tcPr>
          <w:p w14:paraId="2391EC2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301D43C0"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7A5EE1CC" w14:textId="77777777" w:rsidTr="00B85A19">
        <w:trPr>
          <w:trHeight w:val="1266"/>
        </w:trPr>
        <w:tc>
          <w:tcPr>
            <w:tcW w:w="992" w:type="dxa"/>
            <w:vMerge/>
            <w:vAlign w:val="center"/>
            <w:hideMark/>
          </w:tcPr>
          <w:p w14:paraId="01841C1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44373F5B"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16865017"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可持续影响（8）</w:t>
            </w:r>
          </w:p>
        </w:tc>
        <w:tc>
          <w:tcPr>
            <w:tcW w:w="1697" w:type="dxa"/>
            <w:vMerge w:val="restart"/>
            <w:vAlign w:val="center"/>
            <w:hideMark/>
          </w:tcPr>
          <w:p w14:paraId="39BB52FB"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项目后续运行及成效发挥的可持续影响情况。</w:t>
            </w:r>
          </w:p>
        </w:tc>
        <w:tc>
          <w:tcPr>
            <w:tcW w:w="1131" w:type="dxa"/>
            <w:vAlign w:val="center"/>
            <w:hideMark/>
          </w:tcPr>
          <w:p w14:paraId="626B2BBE"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全部完成</w:t>
            </w:r>
          </w:p>
        </w:tc>
        <w:tc>
          <w:tcPr>
            <w:tcW w:w="854" w:type="dxa"/>
            <w:vAlign w:val="center"/>
            <w:hideMark/>
          </w:tcPr>
          <w:p w14:paraId="4479F995"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5-8</w:t>
            </w:r>
          </w:p>
        </w:tc>
        <w:tc>
          <w:tcPr>
            <w:tcW w:w="2552" w:type="dxa"/>
            <w:vMerge w:val="restart"/>
            <w:vAlign w:val="center"/>
          </w:tcPr>
          <w:p w14:paraId="16688FA4" w14:textId="6C4AB6DF" w:rsidR="00506F27" w:rsidRPr="003A7541" w:rsidRDefault="00D367AC" w:rsidP="00506F27">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本单位</w:t>
            </w:r>
            <w:r w:rsidR="00F72C2D" w:rsidRPr="00F72C2D">
              <w:rPr>
                <w:rFonts w:ascii="宋体" w:eastAsia="宋体" w:hAnsi="宋体" w:cs="宋体" w:hint="eastAsia"/>
                <w:kern w:val="0"/>
                <w:sz w:val="20"/>
                <w:szCs w:val="20"/>
              </w:rPr>
              <w:t>公务接待的价值是不可估量的，公务接待也将会为我州经济的进一步发展带来契机。</w:t>
            </w:r>
          </w:p>
        </w:tc>
        <w:tc>
          <w:tcPr>
            <w:tcW w:w="708" w:type="dxa"/>
            <w:vMerge w:val="restart"/>
            <w:vAlign w:val="center"/>
            <w:hideMark/>
          </w:tcPr>
          <w:p w14:paraId="445B3722"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8</w:t>
            </w:r>
          </w:p>
        </w:tc>
      </w:tr>
      <w:tr w:rsidR="003A7541" w:rsidRPr="003A7541" w14:paraId="2D2B5568" w14:textId="77777777" w:rsidTr="00B85A19">
        <w:trPr>
          <w:trHeight w:val="684"/>
        </w:trPr>
        <w:tc>
          <w:tcPr>
            <w:tcW w:w="992" w:type="dxa"/>
            <w:vMerge/>
            <w:vAlign w:val="center"/>
            <w:hideMark/>
          </w:tcPr>
          <w:p w14:paraId="2509562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723A161D"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396F467B"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7CEF9E8B"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0FA22DBD"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部分完成</w:t>
            </w:r>
          </w:p>
        </w:tc>
        <w:tc>
          <w:tcPr>
            <w:tcW w:w="854" w:type="dxa"/>
            <w:vAlign w:val="center"/>
            <w:hideMark/>
          </w:tcPr>
          <w:p w14:paraId="5BC16D39"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1-4</w:t>
            </w:r>
          </w:p>
        </w:tc>
        <w:tc>
          <w:tcPr>
            <w:tcW w:w="2552" w:type="dxa"/>
            <w:vMerge/>
            <w:vAlign w:val="center"/>
            <w:hideMark/>
          </w:tcPr>
          <w:p w14:paraId="2687FB13"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49B7D9CC" w14:textId="77777777" w:rsidR="00506F27" w:rsidRPr="003A7541" w:rsidRDefault="00506F27" w:rsidP="00506F27">
            <w:pPr>
              <w:widowControl/>
              <w:spacing w:line="300" w:lineRule="atLeast"/>
              <w:jc w:val="left"/>
              <w:rPr>
                <w:rFonts w:ascii="宋体" w:eastAsia="宋体" w:hAnsi="宋体" w:cs="宋体"/>
                <w:kern w:val="0"/>
                <w:sz w:val="24"/>
                <w:szCs w:val="24"/>
              </w:rPr>
            </w:pPr>
          </w:p>
        </w:tc>
      </w:tr>
      <w:tr w:rsidR="003A7541" w:rsidRPr="003A7541" w14:paraId="474E9029" w14:textId="77777777" w:rsidTr="00B85A19">
        <w:trPr>
          <w:trHeight w:val="826"/>
        </w:trPr>
        <w:tc>
          <w:tcPr>
            <w:tcW w:w="992" w:type="dxa"/>
            <w:vMerge/>
            <w:vAlign w:val="center"/>
            <w:hideMark/>
          </w:tcPr>
          <w:p w14:paraId="727838A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921DED2"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restart"/>
            <w:vAlign w:val="center"/>
            <w:hideMark/>
          </w:tcPr>
          <w:p w14:paraId="736DDFD9"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社会公众或服务对象满意度（8）</w:t>
            </w:r>
          </w:p>
        </w:tc>
        <w:tc>
          <w:tcPr>
            <w:tcW w:w="1697" w:type="dxa"/>
            <w:vMerge w:val="restart"/>
            <w:vAlign w:val="center"/>
            <w:hideMark/>
          </w:tcPr>
          <w:p w14:paraId="5931858F" w14:textId="77777777"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社会公众或服务对象对项目实施政策的满意程度</w:t>
            </w:r>
          </w:p>
        </w:tc>
        <w:tc>
          <w:tcPr>
            <w:tcW w:w="1131" w:type="dxa"/>
            <w:vAlign w:val="center"/>
            <w:hideMark/>
          </w:tcPr>
          <w:p w14:paraId="5BDDB75C"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90-100分</w:t>
            </w:r>
          </w:p>
        </w:tc>
        <w:tc>
          <w:tcPr>
            <w:tcW w:w="854" w:type="dxa"/>
            <w:vAlign w:val="center"/>
            <w:hideMark/>
          </w:tcPr>
          <w:p w14:paraId="63D01A4A"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6-8</w:t>
            </w:r>
          </w:p>
        </w:tc>
        <w:tc>
          <w:tcPr>
            <w:tcW w:w="2552" w:type="dxa"/>
            <w:vMerge w:val="restart"/>
            <w:vAlign w:val="center"/>
            <w:hideMark/>
          </w:tcPr>
          <w:p w14:paraId="418D68DE" w14:textId="639F7E1D" w:rsidR="00506F27" w:rsidRPr="003A7541" w:rsidRDefault="00506F27" w:rsidP="00506F27">
            <w:pPr>
              <w:widowControl/>
              <w:wordWrap w:val="0"/>
              <w:spacing w:line="270" w:lineRule="atLeast"/>
              <w:rPr>
                <w:rFonts w:ascii="宋体" w:eastAsia="宋体" w:hAnsi="宋体" w:cs="宋体"/>
                <w:kern w:val="0"/>
                <w:sz w:val="20"/>
                <w:szCs w:val="20"/>
              </w:rPr>
            </w:pPr>
            <w:r w:rsidRPr="003A7541">
              <w:rPr>
                <w:rFonts w:ascii="宋体" w:eastAsia="宋体" w:hAnsi="宋体" w:cs="宋体" w:hint="eastAsia"/>
                <w:kern w:val="0"/>
                <w:sz w:val="20"/>
                <w:szCs w:val="20"/>
              </w:rPr>
              <w:t>通过社会调查方式得出，社会公众</w:t>
            </w:r>
            <w:r w:rsidR="00D367AC">
              <w:rPr>
                <w:rFonts w:ascii="宋体" w:eastAsia="宋体" w:hAnsi="宋体" w:cs="宋体" w:hint="eastAsia"/>
                <w:kern w:val="0"/>
                <w:sz w:val="20"/>
                <w:szCs w:val="20"/>
              </w:rPr>
              <w:t>、</w:t>
            </w:r>
            <w:r w:rsidRPr="003A7541">
              <w:rPr>
                <w:rFonts w:ascii="宋体" w:eastAsia="宋体" w:hAnsi="宋体" w:cs="宋体" w:hint="eastAsia"/>
                <w:kern w:val="0"/>
                <w:sz w:val="20"/>
                <w:szCs w:val="20"/>
              </w:rPr>
              <w:t>服务对象对项目实施的满意程度为</w:t>
            </w:r>
            <w:r w:rsidR="00DD6F16">
              <w:rPr>
                <w:rFonts w:ascii="宋体" w:eastAsia="宋体" w:hAnsi="宋体" w:cs="宋体" w:hint="eastAsia"/>
                <w:kern w:val="0"/>
                <w:sz w:val="20"/>
                <w:szCs w:val="20"/>
              </w:rPr>
              <w:t>98</w:t>
            </w:r>
            <w:r w:rsidRPr="003A7541">
              <w:rPr>
                <w:rFonts w:ascii="宋体" w:eastAsia="宋体" w:hAnsi="宋体" w:cs="宋体" w:hint="eastAsia"/>
                <w:kern w:val="0"/>
                <w:sz w:val="20"/>
                <w:szCs w:val="20"/>
              </w:rPr>
              <w:t>分。</w:t>
            </w:r>
          </w:p>
        </w:tc>
        <w:tc>
          <w:tcPr>
            <w:tcW w:w="708" w:type="dxa"/>
            <w:vMerge w:val="restart"/>
            <w:vAlign w:val="center"/>
            <w:hideMark/>
          </w:tcPr>
          <w:p w14:paraId="68FCDA46" w14:textId="77777777" w:rsidR="00506F27" w:rsidRPr="003A7541" w:rsidRDefault="00506F27" w:rsidP="00506F27">
            <w:pPr>
              <w:widowControl/>
              <w:wordWrap w:val="0"/>
              <w:spacing w:line="270" w:lineRule="atLeast"/>
              <w:jc w:val="center"/>
              <w:rPr>
                <w:rFonts w:ascii="宋体" w:eastAsia="宋体" w:hAnsi="宋体" w:cs="宋体"/>
                <w:kern w:val="0"/>
                <w:szCs w:val="21"/>
              </w:rPr>
            </w:pPr>
            <w:r w:rsidRPr="003A7541">
              <w:rPr>
                <w:rFonts w:ascii="宋体" w:eastAsia="宋体" w:hAnsi="宋体" w:cs="宋体" w:hint="eastAsia"/>
                <w:kern w:val="0"/>
                <w:szCs w:val="21"/>
              </w:rPr>
              <w:t>8</w:t>
            </w:r>
          </w:p>
        </w:tc>
      </w:tr>
      <w:tr w:rsidR="003A7541" w:rsidRPr="003A7541" w14:paraId="3AACCF1B" w14:textId="77777777" w:rsidTr="00B85A19">
        <w:trPr>
          <w:trHeight w:val="730"/>
        </w:trPr>
        <w:tc>
          <w:tcPr>
            <w:tcW w:w="992" w:type="dxa"/>
            <w:vMerge/>
            <w:vAlign w:val="center"/>
            <w:hideMark/>
          </w:tcPr>
          <w:p w14:paraId="2BFD61D8"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329F52FE"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253FA49B"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159A88FB"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6485C146"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80-90分</w:t>
            </w:r>
          </w:p>
        </w:tc>
        <w:tc>
          <w:tcPr>
            <w:tcW w:w="854" w:type="dxa"/>
            <w:vAlign w:val="center"/>
            <w:hideMark/>
          </w:tcPr>
          <w:p w14:paraId="7A548E31"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3-5</w:t>
            </w:r>
          </w:p>
        </w:tc>
        <w:tc>
          <w:tcPr>
            <w:tcW w:w="2552" w:type="dxa"/>
            <w:vMerge/>
            <w:vAlign w:val="center"/>
            <w:hideMark/>
          </w:tcPr>
          <w:p w14:paraId="18DFDFFF"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5FA0E638"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51BCC4E7" w14:textId="77777777" w:rsidTr="00B85A19">
        <w:trPr>
          <w:trHeight w:val="575"/>
        </w:trPr>
        <w:tc>
          <w:tcPr>
            <w:tcW w:w="992" w:type="dxa"/>
            <w:vMerge/>
            <w:vAlign w:val="center"/>
            <w:hideMark/>
          </w:tcPr>
          <w:p w14:paraId="129213B5"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38" w:type="dxa"/>
            <w:vMerge/>
            <w:vAlign w:val="center"/>
            <w:hideMark/>
          </w:tcPr>
          <w:p w14:paraId="090AB284"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904" w:type="dxa"/>
            <w:vMerge/>
            <w:vAlign w:val="center"/>
            <w:hideMark/>
          </w:tcPr>
          <w:p w14:paraId="7A6F286C"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697" w:type="dxa"/>
            <w:vMerge/>
            <w:vAlign w:val="center"/>
            <w:hideMark/>
          </w:tcPr>
          <w:p w14:paraId="156EB976"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1131" w:type="dxa"/>
            <w:vAlign w:val="center"/>
            <w:hideMark/>
          </w:tcPr>
          <w:p w14:paraId="53CDB204"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80分以下</w:t>
            </w:r>
          </w:p>
        </w:tc>
        <w:tc>
          <w:tcPr>
            <w:tcW w:w="854" w:type="dxa"/>
            <w:vAlign w:val="center"/>
            <w:hideMark/>
          </w:tcPr>
          <w:p w14:paraId="15332E9B" w14:textId="77777777" w:rsidR="00506F27" w:rsidRPr="003A7541" w:rsidRDefault="00506F27" w:rsidP="00506F27">
            <w:pPr>
              <w:widowControl/>
              <w:wordWrap w:val="0"/>
              <w:spacing w:line="270" w:lineRule="atLeast"/>
              <w:jc w:val="center"/>
              <w:rPr>
                <w:rFonts w:ascii="宋体" w:eastAsia="宋体" w:hAnsi="宋体" w:cs="宋体"/>
                <w:kern w:val="0"/>
                <w:sz w:val="20"/>
                <w:szCs w:val="20"/>
              </w:rPr>
            </w:pPr>
            <w:r w:rsidRPr="003A7541">
              <w:rPr>
                <w:rFonts w:ascii="宋体" w:eastAsia="宋体" w:hAnsi="宋体" w:cs="宋体" w:hint="eastAsia"/>
                <w:kern w:val="0"/>
                <w:sz w:val="20"/>
                <w:szCs w:val="20"/>
              </w:rPr>
              <w:t>1-2</w:t>
            </w:r>
          </w:p>
        </w:tc>
        <w:tc>
          <w:tcPr>
            <w:tcW w:w="2552" w:type="dxa"/>
            <w:vMerge/>
            <w:vAlign w:val="center"/>
            <w:hideMark/>
          </w:tcPr>
          <w:p w14:paraId="678F9A0B" w14:textId="77777777" w:rsidR="00506F27" w:rsidRPr="003A7541" w:rsidRDefault="00506F27" w:rsidP="00506F27">
            <w:pPr>
              <w:widowControl/>
              <w:spacing w:line="300" w:lineRule="atLeast"/>
              <w:jc w:val="left"/>
              <w:rPr>
                <w:rFonts w:ascii="宋体" w:eastAsia="宋体" w:hAnsi="宋体" w:cs="宋体"/>
                <w:kern w:val="0"/>
                <w:sz w:val="20"/>
                <w:szCs w:val="20"/>
              </w:rPr>
            </w:pPr>
          </w:p>
        </w:tc>
        <w:tc>
          <w:tcPr>
            <w:tcW w:w="708" w:type="dxa"/>
            <w:vMerge/>
            <w:vAlign w:val="center"/>
            <w:hideMark/>
          </w:tcPr>
          <w:p w14:paraId="0B157882" w14:textId="77777777" w:rsidR="00506F27" w:rsidRPr="003A7541" w:rsidRDefault="00506F27" w:rsidP="00506F27">
            <w:pPr>
              <w:widowControl/>
              <w:spacing w:line="300" w:lineRule="atLeast"/>
              <w:jc w:val="left"/>
              <w:rPr>
                <w:rFonts w:ascii="宋体" w:eastAsia="宋体" w:hAnsi="宋体" w:cs="宋体"/>
                <w:kern w:val="0"/>
                <w:szCs w:val="21"/>
              </w:rPr>
            </w:pPr>
          </w:p>
        </w:tc>
      </w:tr>
      <w:tr w:rsidR="003A7541" w:rsidRPr="003A7541" w14:paraId="2A46AC1E" w14:textId="77777777" w:rsidTr="00B85A19">
        <w:trPr>
          <w:trHeight w:val="720"/>
        </w:trPr>
        <w:tc>
          <w:tcPr>
            <w:tcW w:w="9068" w:type="dxa"/>
            <w:gridSpan w:val="7"/>
            <w:vAlign w:val="center"/>
            <w:hideMark/>
          </w:tcPr>
          <w:p w14:paraId="40D0C2CC" w14:textId="078523E3" w:rsidR="00450F07" w:rsidRPr="003A7541" w:rsidRDefault="00450F07" w:rsidP="00506F27">
            <w:pPr>
              <w:widowControl/>
              <w:wordWrap w:val="0"/>
              <w:spacing w:line="270" w:lineRule="atLeast"/>
              <w:jc w:val="center"/>
              <w:rPr>
                <w:rFonts w:ascii="Times New Roman" w:eastAsia="Times New Roman" w:hAnsi="Times New Roman" w:cs="Times New Roman"/>
                <w:b/>
                <w:kern w:val="0"/>
                <w:sz w:val="20"/>
                <w:szCs w:val="20"/>
              </w:rPr>
            </w:pPr>
            <w:r w:rsidRPr="003A7541">
              <w:rPr>
                <w:rFonts w:ascii="宋体" w:eastAsia="宋体" w:hAnsi="宋体" w:cs="宋体" w:hint="eastAsia"/>
                <w:b/>
                <w:kern w:val="0"/>
                <w:sz w:val="20"/>
                <w:szCs w:val="20"/>
              </w:rPr>
              <w:t>合    计</w:t>
            </w:r>
          </w:p>
        </w:tc>
        <w:tc>
          <w:tcPr>
            <w:tcW w:w="708" w:type="dxa"/>
            <w:vAlign w:val="center"/>
            <w:hideMark/>
          </w:tcPr>
          <w:p w14:paraId="23CDD3E5" w14:textId="4C8CF017" w:rsidR="00450F07" w:rsidRPr="003A7541" w:rsidRDefault="00450F07" w:rsidP="00506F27">
            <w:pPr>
              <w:widowControl/>
              <w:wordWrap w:val="0"/>
              <w:spacing w:line="270" w:lineRule="atLeast"/>
              <w:jc w:val="center"/>
              <w:rPr>
                <w:rFonts w:ascii="宋体" w:eastAsia="宋体" w:hAnsi="宋体" w:cs="宋体"/>
                <w:b/>
                <w:kern w:val="0"/>
                <w:szCs w:val="21"/>
              </w:rPr>
            </w:pPr>
            <w:r w:rsidRPr="003A7541">
              <w:rPr>
                <w:rFonts w:ascii="宋体" w:eastAsia="宋体" w:hAnsi="宋体" w:cs="宋体" w:hint="eastAsia"/>
                <w:b/>
                <w:kern w:val="0"/>
                <w:szCs w:val="21"/>
              </w:rPr>
              <w:t>9</w:t>
            </w:r>
            <w:r w:rsidR="006C5E86">
              <w:rPr>
                <w:rFonts w:ascii="宋体" w:eastAsia="宋体" w:hAnsi="宋体" w:cs="宋体" w:hint="eastAsia"/>
                <w:b/>
                <w:kern w:val="0"/>
                <w:szCs w:val="21"/>
              </w:rPr>
              <w:t>5</w:t>
            </w:r>
          </w:p>
        </w:tc>
      </w:tr>
    </w:tbl>
    <w:p w14:paraId="68C54376" w14:textId="77777777" w:rsidR="00506F27" w:rsidRPr="003A7541" w:rsidRDefault="00506F27" w:rsidP="00506F27">
      <w:pPr>
        <w:widowControl/>
        <w:shd w:val="clear" w:color="auto" w:fill="FFFFFF"/>
        <w:spacing w:line="360" w:lineRule="auto"/>
        <w:jc w:val="left"/>
        <w:rPr>
          <w:rFonts w:ascii="微软雅黑" w:eastAsia="微软雅黑" w:hAnsi="微软雅黑" w:cs="宋体"/>
          <w:b/>
          <w:kern w:val="0"/>
          <w:sz w:val="30"/>
          <w:szCs w:val="30"/>
        </w:rPr>
      </w:pPr>
    </w:p>
    <w:p w14:paraId="77026FC1" w14:textId="77777777" w:rsidR="00FC78AB" w:rsidRPr="003A7541" w:rsidRDefault="00FC78AB" w:rsidP="00E115A8">
      <w:pPr>
        <w:widowControl/>
        <w:shd w:val="clear" w:color="auto" w:fill="FFFFFF"/>
        <w:spacing w:line="360" w:lineRule="auto"/>
        <w:jc w:val="left"/>
        <w:rPr>
          <w:rFonts w:ascii="宋体" w:eastAsia="宋体" w:hAnsi="宋体" w:cs="宋体"/>
          <w:kern w:val="0"/>
          <w:szCs w:val="21"/>
        </w:rPr>
      </w:pPr>
    </w:p>
    <w:sectPr w:rsidR="00FC78AB" w:rsidRPr="003A7541" w:rsidSect="00A11B0F">
      <w:headerReference w:type="default" r:id="rId7"/>
      <w:footerReference w:type="default" r:id="rId8"/>
      <w:pgSz w:w="11906" w:h="16838"/>
      <w:pgMar w:top="1440" w:right="1416" w:bottom="567" w:left="1800" w:header="851" w:footer="61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7DDE" w14:textId="77777777" w:rsidR="009C33E3" w:rsidRDefault="009C33E3" w:rsidP="0068200B">
      <w:r>
        <w:separator/>
      </w:r>
    </w:p>
  </w:endnote>
  <w:endnote w:type="continuationSeparator" w:id="0">
    <w:p w14:paraId="18CAE514" w14:textId="77777777" w:rsidR="009C33E3" w:rsidRDefault="009C33E3" w:rsidP="0068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方正小标宋简体">
    <w:altName w:val="宋体"/>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05633"/>
      <w:docPartObj>
        <w:docPartGallery w:val="Page Numbers (Bottom of Page)"/>
        <w:docPartUnique/>
      </w:docPartObj>
    </w:sdtPr>
    <w:sdtContent>
      <w:p w14:paraId="6DADFEC6" w14:textId="5ED8E697" w:rsidR="00FD3FF8" w:rsidRDefault="00FD3FF8">
        <w:pPr>
          <w:pStyle w:val="a5"/>
          <w:jc w:val="right"/>
        </w:pPr>
        <w:r>
          <w:fldChar w:fldCharType="begin"/>
        </w:r>
        <w:r>
          <w:instrText>PAGE   \* MERGEFORMAT</w:instrText>
        </w:r>
        <w:r>
          <w:fldChar w:fldCharType="separate"/>
        </w:r>
        <w:r>
          <w:rPr>
            <w:lang w:val="zh-CN"/>
          </w:rPr>
          <w:t>2</w:t>
        </w:r>
        <w:r>
          <w:fldChar w:fldCharType="end"/>
        </w:r>
      </w:p>
    </w:sdtContent>
  </w:sdt>
  <w:p w14:paraId="525E38C5" w14:textId="77777777" w:rsidR="00FD3FF8" w:rsidRDefault="00FD3F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0FF88" w14:textId="77777777" w:rsidR="009C33E3" w:rsidRDefault="009C33E3" w:rsidP="0068200B">
      <w:r>
        <w:separator/>
      </w:r>
    </w:p>
  </w:footnote>
  <w:footnote w:type="continuationSeparator" w:id="0">
    <w:p w14:paraId="4031069E" w14:textId="77777777" w:rsidR="009C33E3" w:rsidRDefault="009C33E3" w:rsidP="0068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A343" w14:textId="00190F80" w:rsidR="00FD3FF8" w:rsidRPr="00EF642A" w:rsidRDefault="00FD3FF8" w:rsidP="004565BC">
    <w:pPr>
      <w:pStyle w:val="a3"/>
      <w:jc w:val="right"/>
      <w:rPr>
        <w:rFonts w:ascii="隶书" w:eastAsia="隶书"/>
      </w:rPr>
    </w:pPr>
    <w:r w:rsidRPr="00EF642A">
      <w:rPr>
        <w:rFonts w:ascii="隶书" w:eastAsia="隶书" w:hint="eastAsia"/>
      </w:rPr>
      <w:t>部门专项资金绩效评价报告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1FD"/>
    <w:multiLevelType w:val="hybridMultilevel"/>
    <w:tmpl w:val="2CB48334"/>
    <w:lvl w:ilvl="0" w:tplc="B2C0DE28">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2432B3"/>
    <w:multiLevelType w:val="hybridMultilevel"/>
    <w:tmpl w:val="5B3EED94"/>
    <w:lvl w:ilvl="0" w:tplc="B6F08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3D745A"/>
    <w:multiLevelType w:val="hybridMultilevel"/>
    <w:tmpl w:val="C95A27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203A2F"/>
    <w:multiLevelType w:val="hybridMultilevel"/>
    <w:tmpl w:val="8604B086"/>
    <w:lvl w:ilvl="0" w:tplc="867E2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F787054"/>
    <w:multiLevelType w:val="hybridMultilevel"/>
    <w:tmpl w:val="098479F4"/>
    <w:lvl w:ilvl="0" w:tplc="693A6F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756F9A"/>
    <w:multiLevelType w:val="hybridMultilevel"/>
    <w:tmpl w:val="BE36C0DA"/>
    <w:lvl w:ilvl="0" w:tplc="8F7288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3F"/>
    <w:rsid w:val="0000423C"/>
    <w:rsid w:val="00010B61"/>
    <w:rsid w:val="000146E5"/>
    <w:rsid w:val="00016089"/>
    <w:rsid w:val="0001787C"/>
    <w:rsid w:val="00023464"/>
    <w:rsid w:val="00027C94"/>
    <w:rsid w:val="00027D72"/>
    <w:rsid w:val="00032835"/>
    <w:rsid w:val="00035171"/>
    <w:rsid w:val="0003783C"/>
    <w:rsid w:val="00042297"/>
    <w:rsid w:val="00046B64"/>
    <w:rsid w:val="00047B08"/>
    <w:rsid w:val="00051EF2"/>
    <w:rsid w:val="000541C5"/>
    <w:rsid w:val="00054D63"/>
    <w:rsid w:val="000551D2"/>
    <w:rsid w:val="00056703"/>
    <w:rsid w:val="00062C58"/>
    <w:rsid w:val="00075960"/>
    <w:rsid w:val="00086993"/>
    <w:rsid w:val="00091310"/>
    <w:rsid w:val="000A21B8"/>
    <w:rsid w:val="000A4F9D"/>
    <w:rsid w:val="000B197F"/>
    <w:rsid w:val="000B56E1"/>
    <w:rsid w:val="000B598A"/>
    <w:rsid w:val="000B5E99"/>
    <w:rsid w:val="000B771D"/>
    <w:rsid w:val="000B7D0C"/>
    <w:rsid w:val="000C0BF7"/>
    <w:rsid w:val="000C2DFD"/>
    <w:rsid w:val="000C52D1"/>
    <w:rsid w:val="000C7A7B"/>
    <w:rsid w:val="000D1568"/>
    <w:rsid w:val="000D15D2"/>
    <w:rsid w:val="000D2765"/>
    <w:rsid w:val="000E3F84"/>
    <w:rsid w:val="000E6391"/>
    <w:rsid w:val="0010003E"/>
    <w:rsid w:val="00100D39"/>
    <w:rsid w:val="001025AF"/>
    <w:rsid w:val="00103D75"/>
    <w:rsid w:val="001134EB"/>
    <w:rsid w:val="00121D32"/>
    <w:rsid w:val="00122075"/>
    <w:rsid w:val="00127883"/>
    <w:rsid w:val="00130F3C"/>
    <w:rsid w:val="00130FFD"/>
    <w:rsid w:val="001332A5"/>
    <w:rsid w:val="00133F91"/>
    <w:rsid w:val="00142AFD"/>
    <w:rsid w:val="00155999"/>
    <w:rsid w:val="00157150"/>
    <w:rsid w:val="0016038C"/>
    <w:rsid w:val="00164134"/>
    <w:rsid w:val="00164DD9"/>
    <w:rsid w:val="00165C30"/>
    <w:rsid w:val="001710FE"/>
    <w:rsid w:val="00186FD6"/>
    <w:rsid w:val="00196631"/>
    <w:rsid w:val="00196B42"/>
    <w:rsid w:val="001A7555"/>
    <w:rsid w:val="001B44D7"/>
    <w:rsid w:val="001C2277"/>
    <w:rsid w:val="001C4E59"/>
    <w:rsid w:val="001D206A"/>
    <w:rsid w:val="001D46E2"/>
    <w:rsid w:val="001D5750"/>
    <w:rsid w:val="001E2356"/>
    <w:rsid w:val="002006AA"/>
    <w:rsid w:val="002018BE"/>
    <w:rsid w:val="00215B3B"/>
    <w:rsid w:val="00221714"/>
    <w:rsid w:val="0022330D"/>
    <w:rsid w:val="002335B3"/>
    <w:rsid w:val="00233910"/>
    <w:rsid w:val="00240FD7"/>
    <w:rsid w:val="00244452"/>
    <w:rsid w:val="00244567"/>
    <w:rsid w:val="00245B6C"/>
    <w:rsid w:val="002532BA"/>
    <w:rsid w:val="00262747"/>
    <w:rsid w:val="00262E6B"/>
    <w:rsid w:val="00265985"/>
    <w:rsid w:val="002663A7"/>
    <w:rsid w:val="00273B6F"/>
    <w:rsid w:val="002755B1"/>
    <w:rsid w:val="002807F4"/>
    <w:rsid w:val="002876F1"/>
    <w:rsid w:val="002908EF"/>
    <w:rsid w:val="00292186"/>
    <w:rsid w:val="00292AD4"/>
    <w:rsid w:val="002B1380"/>
    <w:rsid w:val="002B513A"/>
    <w:rsid w:val="002B597B"/>
    <w:rsid w:val="002C6AF1"/>
    <w:rsid w:val="002D1598"/>
    <w:rsid w:val="002D525C"/>
    <w:rsid w:val="002F079A"/>
    <w:rsid w:val="002F2227"/>
    <w:rsid w:val="002F47CA"/>
    <w:rsid w:val="002F5E7B"/>
    <w:rsid w:val="002F6AE9"/>
    <w:rsid w:val="0030098E"/>
    <w:rsid w:val="00301435"/>
    <w:rsid w:val="00301CCD"/>
    <w:rsid w:val="00305AE2"/>
    <w:rsid w:val="00310E2C"/>
    <w:rsid w:val="00316ACA"/>
    <w:rsid w:val="0032346F"/>
    <w:rsid w:val="003249D3"/>
    <w:rsid w:val="00327659"/>
    <w:rsid w:val="00330E78"/>
    <w:rsid w:val="00331904"/>
    <w:rsid w:val="00333607"/>
    <w:rsid w:val="00340595"/>
    <w:rsid w:val="00347873"/>
    <w:rsid w:val="003518AD"/>
    <w:rsid w:val="003523DE"/>
    <w:rsid w:val="003579D2"/>
    <w:rsid w:val="003619A5"/>
    <w:rsid w:val="0036216A"/>
    <w:rsid w:val="00362688"/>
    <w:rsid w:val="003626C6"/>
    <w:rsid w:val="003663E3"/>
    <w:rsid w:val="0037283C"/>
    <w:rsid w:val="00374139"/>
    <w:rsid w:val="003A17ED"/>
    <w:rsid w:val="003A21F5"/>
    <w:rsid w:val="003A4F8C"/>
    <w:rsid w:val="003A7541"/>
    <w:rsid w:val="003B221E"/>
    <w:rsid w:val="003B342C"/>
    <w:rsid w:val="003B4D6E"/>
    <w:rsid w:val="003C5A12"/>
    <w:rsid w:val="003C65E2"/>
    <w:rsid w:val="003D116C"/>
    <w:rsid w:val="003D67A3"/>
    <w:rsid w:val="003E0AEB"/>
    <w:rsid w:val="003E38BA"/>
    <w:rsid w:val="003F6DFF"/>
    <w:rsid w:val="00400DE0"/>
    <w:rsid w:val="00401BFF"/>
    <w:rsid w:val="00401D0C"/>
    <w:rsid w:val="00416683"/>
    <w:rsid w:val="00422847"/>
    <w:rsid w:val="00427F35"/>
    <w:rsid w:val="00430A71"/>
    <w:rsid w:val="004313E1"/>
    <w:rsid w:val="0043263D"/>
    <w:rsid w:val="00442485"/>
    <w:rsid w:val="00445552"/>
    <w:rsid w:val="00450F07"/>
    <w:rsid w:val="004565BC"/>
    <w:rsid w:val="00471AB1"/>
    <w:rsid w:val="00472F56"/>
    <w:rsid w:val="00485549"/>
    <w:rsid w:val="004856D2"/>
    <w:rsid w:val="00491301"/>
    <w:rsid w:val="004929FA"/>
    <w:rsid w:val="00496572"/>
    <w:rsid w:val="00497517"/>
    <w:rsid w:val="004B71D3"/>
    <w:rsid w:val="004C4A17"/>
    <w:rsid w:val="004C4C54"/>
    <w:rsid w:val="004C55F2"/>
    <w:rsid w:val="004D031B"/>
    <w:rsid w:val="004D28E9"/>
    <w:rsid w:val="004D5A80"/>
    <w:rsid w:val="004D7711"/>
    <w:rsid w:val="004E03EA"/>
    <w:rsid w:val="004E04D9"/>
    <w:rsid w:val="004E10E8"/>
    <w:rsid w:val="004E391C"/>
    <w:rsid w:val="004E3F34"/>
    <w:rsid w:val="004F06B8"/>
    <w:rsid w:val="004F2C65"/>
    <w:rsid w:val="004F663D"/>
    <w:rsid w:val="005021F0"/>
    <w:rsid w:val="00506F27"/>
    <w:rsid w:val="00531E70"/>
    <w:rsid w:val="005369AD"/>
    <w:rsid w:val="0053737A"/>
    <w:rsid w:val="0054008B"/>
    <w:rsid w:val="00540D84"/>
    <w:rsid w:val="00541C11"/>
    <w:rsid w:val="00547DF1"/>
    <w:rsid w:val="0055385D"/>
    <w:rsid w:val="0056593E"/>
    <w:rsid w:val="00573A23"/>
    <w:rsid w:val="00575EC3"/>
    <w:rsid w:val="00586E33"/>
    <w:rsid w:val="005932E2"/>
    <w:rsid w:val="0059472F"/>
    <w:rsid w:val="00597171"/>
    <w:rsid w:val="005A2D19"/>
    <w:rsid w:val="005A3409"/>
    <w:rsid w:val="005A4494"/>
    <w:rsid w:val="005C2665"/>
    <w:rsid w:val="005C5AF0"/>
    <w:rsid w:val="005D4768"/>
    <w:rsid w:val="005E500B"/>
    <w:rsid w:val="00602EAB"/>
    <w:rsid w:val="00603C1E"/>
    <w:rsid w:val="00606171"/>
    <w:rsid w:val="00606FE2"/>
    <w:rsid w:val="00607212"/>
    <w:rsid w:val="00611488"/>
    <w:rsid w:val="00611D24"/>
    <w:rsid w:val="00620E61"/>
    <w:rsid w:val="00623A84"/>
    <w:rsid w:val="006250E8"/>
    <w:rsid w:val="00635EB8"/>
    <w:rsid w:val="0063631F"/>
    <w:rsid w:val="006372CA"/>
    <w:rsid w:val="00637335"/>
    <w:rsid w:val="00642481"/>
    <w:rsid w:val="006433DB"/>
    <w:rsid w:val="006459DA"/>
    <w:rsid w:val="00650F0B"/>
    <w:rsid w:val="00654550"/>
    <w:rsid w:val="00654C97"/>
    <w:rsid w:val="006605D3"/>
    <w:rsid w:val="00662E03"/>
    <w:rsid w:val="006665A0"/>
    <w:rsid w:val="0067372A"/>
    <w:rsid w:val="006738A3"/>
    <w:rsid w:val="0068200B"/>
    <w:rsid w:val="006855B7"/>
    <w:rsid w:val="006872A4"/>
    <w:rsid w:val="00687C4A"/>
    <w:rsid w:val="00695DDB"/>
    <w:rsid w:val="0069656C"/>
    <w:rsid w:val="006A5759"/>
    <w:rsid w:val="006A7F24"/>
    <w:rsid w:val="006B420F"/>
    <w:rsid w:val="006B438B"/>
    <w:rsid w:val="006B68B2"/>
    <w:rsid w:val="006C3B54"/>
    <w:rsid w:val="006C59E7"/>
    <w:rsid w:val="006C5E86"/>
    <w:rsid w:val="006D0BDB"/>
    <w:rsid w:val="006D1302"/>
    <w:rsid w:val="006D2B65"/>
    <w:rsid w:val="006D5EE6"/>
    <w:rsid w:val="006D71EA"/>
    <w:rsid w:val="006E5610"/>
    <w:rsid w:val="006E5CEF"/>
    <w:rsid w:val="006E740B"/>
    <w:rsid w:val="006F0BC1"/>
    <w:rsid w:val="007037BD"/>
    <w:rsid w:val="00704A6A"/>
    <w:rsid w:val="00710870"/>
    <w:rsid w:val="00711B45"/>
    <w:rsid w:val="0071528D"/>
    <w:rsid w:val="00721B25"/>
    <w:rsid w:val="00735A0C"/>
    <w:rsid w:val="007421C0"/>
    <w:rsid w:val="00743307"/>
    <w:rsid w:val="00745A95"/>
    <w:rsid w:val="00751594"/>
    <w:rsid w:val="00754368"/>
    <w:rsid w:val="00762624"/>
    <w:rsid w:val="00771F14"/>
    <w:rsid w:val="00772B60"/>
    <w:rsid w:val="00773488"/>
    <w:rsid w:val="00781C0D"/>
    <w:rsid w:val="00786849"/>
    <w:rsid w:val="00787707"/>
    <w:rsid w:val="007A259A"/>
    <w:rsid w:val="007B37B1"/>
    <w:rsid w:val="007C0BC5"/>
    <w:rsid w:val="007C1315"/>
    <w:rsid w:val="007D29F2"/>
    <w:rsid w:val="007E5026"/>
    <w:rsid w:val="007E606C"/>
    <w:rsid w:val="007F24C6"/>
    <w:rsid w:val="00804974"/>
    <w:rsid w:val="0080660C"/>
    <w:rsid w:val="00812038"/>
    <w:rsid w:val="00812460"/>
    <w:rsid w:val="00813CB5"/>
    <w:rsid w:val="008164A1"/>
    <w:rsid w:val="00823477"/>
    <w:rsid w:val="00825D85"/>
    <w:rsid w:val="0082672F"/>
    <w:rsid w:val="0083240C"/>
    <w:rsid w:val="00835026"/>
    <w:rsid w:val="008534C1"/>
    <w:rsid w:val="00856AAF"/>
    <w:rsid w:val="00860CA9"/>
    <w:rsid w:val="00865DB2"/>
    <w:rsid w:val="008725F7"/>
    <w:rsid w:val="008863F9"/>
    <w:rsid w:val="00890F7C"/>
    <w:rsid w:val="008910A0"/>
    <w:rsid w:val="008935EA"/>
    <w:rsid w:val="008976C9"/>
    <w:rsid w:val="008A7620"/>
    <w:rsid w:val="008B0820"/>
    <w:rsid w:val="008B4421"/>
    <w:rsid w:val="008B4E2D"/>
    <w:rsid w:val="008C2816"/>
    <w:rsid w:val="008C3A7C"/>
    <w:rsid w:val="008D186C"/>
    <w:rsid w:val="008D4B1C"/>
    <w:rsid w:val="008E08BD"/>
    <w:rsid w:val="008E1FED"/>
    <w:rsid w:val="008E405D"/>
    <w:rsid w:val="008E57A2"/>
    <w:rsid w:val="008E71DD"/>
    <w:rsid w:val="008F66F2"/>
    <w:rsid w:val="009031A4"/>
    <w:rsid w:val="00904116"/>
    <w:rsid w:val="00911C37"/>
    <w:rsid w:val="009149FD"/>
    <w:rsid w:val="00915F4F"/>
    <w:rsid w:val="00916E88"/>
    <w:rsid w:val="00922383"/>
    <w:rsid w:val="009257AB"/>
    <w:rsid w:val="00934630"/>
    <w:rsid w:val="00941587"/>
    <w:rsid w:val="00943528"/>
    <w:rsid w:val="00945B7B"/>
    <w:rsid w:val="009477E7"/>
    <w:rsid w:val="00951317"/>
    <w:rsid w:val="009618AE"/>
    <w:rsid w:val="009711A1"/>
    <w:rsid w:val="00972F36"/>
    <w:rsid w:val="00974730"/>
    <w:rsid w:val="00975B42"/>
    <w:rsid w:val="00981C18"/>
    <w:rsid w:val="00986DF4"/>
    <w:rsid w:val="00997209"/>
    <w:rsid w:val="009A6717"/>
    <w:rsid w:val="009B3825"/>
    <w:rsid w:val="009B40AF"/>
    <w:rsid w:val="009B7CFC"/>
    <w:rsid w:val="009C1DC7"/>
    <w:rsid w:val="009C33E3"/>
    <w:rsid w:val="009D0EE4"/>
    <w:rsid w:val="009D2F97"/>
    <w:rsid w:val="009E105F"/>
    <w:rsid w:val="00A06E4F"/>
    <w:rsid w:val="00A118F7"/>
    <w:rsid w:val="00A11B0F"/>
    <w:rsid w:val="00A16384"/>
    <w:rsid w:val="00A30FD2"/>
    <w:rsid w:val="00A345D4"/>
    <w:rsid w:val="00A37D58"/>
    <w:rsid w:val="00A6791B"/>
    <w:rsid w:val="00A72D1A"/>
    <w:rsid w:val="00A73B46"/>
    <w:rsid w:val="00A864FC"/>
    <w:rsid w:val="00A86555"/>
    <w:rsid w:val="00A91689"/>
    <w:rsid w:val="00A923C2"/>
    <w:rsid w:val="00A95E6F"/>
    <w:rsid w:val="00AA008B"/>
    <w:rsid w:val="00AA1D68"/>
    <w:rsid w:val="00AA6614"/>
    <w:rsid w:val="00AA7AA9"/>
    <w:rsid w:val="00AB0071"/>
    <w:rsid w:val="00AB12B1"/>
    <w:rsid w:val="00AB43ED"/>
    <w:rsid w:val="00AD338B"/>
    <w:rsid w:val="00AE1035"/>
    <w:rsid w:val="00AE54B9"/>
    <w:rsid w:val="00AE5922"/>
    <w:rsid w:val="00AF5181"/>
    <w:rsid w:val="00AF6468"/>
    <w:rsid w:val="00AF7285"/>
    <w:rsid w:val="00B002BA"/>
    <w:rsid w:val="00B01E24"/>
    <w:rsid w:val="00B07B0D"/>
    <w:rsid w:val="00B106F3"/>
    <w:rsid w:val="00B120DB"/>
    <w:rsid w:val="00B17156"/>
    <w:rsid w:val="00B201E1"/>
    <w:rsid w:val="00B21B8C"/>
    <w:rsid w:val="00B26C50"/>
    <w:rsid w:val="00B26E79"/>
    <w:rsid w:val="00B32279"/>
    <w:rsid w:val="00B37397"/>
    <w:rsid w:val="00B40F47"/>
    <w:rsid w:val="00B4382E"/>
    <w:rsid w:val="00B45018"/>
    <w:rsid w:val="00B62CF2"/>
    <w:rsid w:val="00B71701"/>
    <w:rsid w:val="00B73D0F"/>
    <w:rsid w:val="00B80C02"/>
    <w:rsid w:val="00B81303"/>
    <w:rsid w:val="00B82B4E"/>
    <w:rsid w:val="00B836CF"/>
    <w:rsid w:val="00B83DFA"/>
    <w:rsid w:val="00B84D3D"/>
    <w:rsid w:val="00B85041"/>
    <w:rsid w:val="00B85A19"/>
    <w:rsid w:val="00B85A84"/>
    <w:rsid w:val="00B902D3"/>
    <w:rsid w:val="00B95FF0"/>
    <w:rsid w:val="00BA0036"/>
    <w:rsid w:val="00BA3504"/>
    <w:rsid w:val="00BA7037"/>
    <w:rsid w:val="00BB3977"/>
    <w:rsid w:val="00BB7B5D"/>
    <w:rsid w:val="00BC0185"/>
    <w:rsid w:val="00BC0B43"/>
    <w:rsid w:val="00BC11EB"/>
    <w:rsid w:val="00BC1A68"/>
    <w:rsid w:val="00BC20DF"/>
    <w:rsid w:val="00BE23A3"/>
    <w:rsid w:val="00BE4420"/>
    <w:rsid w:val="00BF01D5"/>
    <w:rsid w:val="00C037B6"/>
    <w:rsid w:val="00C07898"/>
    <w:rsid w:val="00C101C5"/>
    <w:rsid w:val="00C27178"/>
    <w:rsid w:val="00C30821"/>
    <w:rsid w:val="00C31464"/>
    <w:rsid w:val="00C32050"/>
    <w:rsid w:val="00C3624F"/>
    <w:rsid w:val="00C42CAE"/>
    <w:rsid w:val="00C447CE"/>
    <w:rsid w:val="00C44E89"/>
    <w:rsid w:val="00C51721"/>
    <w:rsid w:val="00C51BE4"/>
    <w:rsid w:val="00C552AE"/>
    <w:rsid w:val="00C55516"/>
    <w:rsid w:val="00C65547"/>
    <w:rsid w:val="00C74997"/>
    <w:rsid w:val="00C765AA"/>
    <w:rsid w:val="00C772C5"/>
    <w:rsid w:val="00C772E3"/>
    <w:rsid w:val="00C9391A"/>
    <w:rsid w:val="00C951D6"/>
    <w:rsid w:val="00CA64A7"/>
    <w:rsid w:val="00CB2A06"/>
    <w:rsid w:val="00CB38D4"/>
    <w:rsid w:val="00CB7CD6"/>
    <w:rsid w:val="00CB7FA0"/>
    <w:rsid w:val="00CC0669"/>
    <w:rsid w:val="00CC172E"/>
    <w:rsid w:val="00CC5067"/>
    <w:rsid w:val="00CC57BA"/>
    <w:rsid w:val="00CD4BAD"/>
    <w:rsid w:val="00CE01FA"/>
    <w:rsid w:val="00CE6784"/>
    <w:rsid w:val="00CF0B85"/>
    <w:rsid w:val="00CF4ACE"/>
    <w:rsid w:val="00D10054"/>
    <w:rsid w:val="00D208B0"/>
    <w:rsid w:val="00D2122B"/>
    <w:rsid w:val="00D239B0"/>
    <w:rsid w:val="00D247B6"/>
    <w:rsid w:val="00D24858"/>
    <w:rsid w:val="00D26D08"/>
    <w:rsid w:val="00D278B3"/>
    <w:rsid w:val="00D31B60"/>
    <w:rsid w:val="00D367AC"/>
    <w:rsid w:val="00D36CE8"/>
    <w:rsid w:val="00D43FC0"/>
    <w:rsid w:val="00D47928"/>
    <w:rsid w:val="00D62239"/>
    <w:rsid w:val="00D70353"/>
    <w:rsid w:val="00D74F5E"/>
    <w:rsid w:val="00D756DA"/>
    <w:rsid w:val="00D75B12"/>
    <w:rsid w:val="00D77871"/>
    <w:rsid w:val="00DA21F9"/>
    <w:rsid w:val="00DA705E"/>
    <w:rsid w:val="00DB3D39"/>
    <w:rsid w:val="00DB720F"/>
    <w:rsid w:val="00DC1200"/>
    <w:rsid w:val="00DC4FF1"/>
    <w:rsid w:val="00DC6718"/>
    <w:rsid w:val="00DD186D"/>
    <w:rsid w:val="00DD255C"/>
    <w:rsid w:val="00DD49B3"/>
    <w:rsid w:val="00DD6F16"/>
    <w:rsid w:val="00DE0FD2"/>
    <w:rsid w:val="00DE200C"/>
    <w:rsid w:val="00DF0E39"/>
    <w:rsid w:val="00DF1D60"/>
    <w:rsid w:val="00DF67AC"/>
    <w:rsid w:val="00DF69B3"/>
    <w:rsid w:val="00E00279"/>
    <w:rsid w:val="00E01056"/>
    <w:rsid w:val="00E01BB5"/>
    <w:rsid w:val="00E030E1"/>
    <w:rsid w:val="00E0550D"/>
    <w:rsid w:val="00E06536"/>
    <w:rsid w:val="00E06E74"/>
    <w:rsid w:val="00E115A8"/>
    <w:rsid w:val="00E20438"/>
    <w:rsid w:val="00E244EC"/>
    <w:rsid w:val="00E249D7"/>
    <w:rsid w:val="00E26A4B"/>
    <w:rsid w:val="00E33E39"/>
    <w:rsid w:val="00E3451F"/>
    <w:rsid w:val="00E363C2"/>
    <w:rsid w:val="00E3723F"/>
    <w:rsid w:val="00E40D03"/>
    <w:rsid w:val="00E50BAE"/>
    <w:rsid w:val="00E60F73"/>
    <w:rsid w:val="00E752D7"/>
    <w:rsid w:val="00E754C1"/>
    <w:rsid w:val="00E75AB7"/>
    <w:rsid w:val="00E776EB"/>
    <w:rsid w:val="00E92947"/>
    <w:rsid w:val="00E9314D"/>
    <w:rsid w:val="00E93252"/>
    <w:rsid w:val="00E97144"/>
    <w:rsid w:val="00EA24C9"/>
    <w:rsid w:val="00EA7E40"/>
    <w:rsid w:val="00EB213D"/>
    <w:rsid w:val="00EB463F"/>
    <w:rsid w:val="00EC1AAC"/>
    <w:rsid w:val="00EC3648"/>
    <w:rsid w:val="00EC3A73"/>
    <w:rsid w:val="00EC42A0"/>
    <w:rsid w:val="00EC5A93"/>
    <w:rsid w:val="00EC7763"/>
    <w:rsid w:val="00ED1A1C"/>
    <w:rsid w:val="00ED3569"/>
    <w:rsid w:val="00ED7C10"/>
    <w:rsid w:val="00EF642A"/>
    <w:rsid w:val="00F01A64"/>
    <w:rsid w:val="00F1143E"/>
    <w:rsid w:val="00F1576C"/>
    <w:rsid w:val="00F17BFE"/>
    <w:rsid w:val="00F214FC"/>
    <w:rsid w:val="00F23888"/>
    <w:rsid w:val="00F27C22"/>
    <w:rsid w:val="00F33206"/>
    <w:rsid w:val="00F333BB"/>
    <w:rsid w:val="00F4134F"/>
    <w:rsid w:val="00F41592"/>
    <w:rsid w:val="00F41B84"/>
    <w:rsid w:val="00F42396"/>
    <w:rsid w:val="00F519DF"/>
    <w:rsid w:val="00F52004"/>
    <w:rsid w:val="00F547DD"/>
    <w:rsid w:val="00F63C87"/>
    <w:rsid w:val="00F663DB"/>
    <w:rsid w:val="00F70225"/>
    <w:rsid w:val="00F72C2D"/>
    <w:rsid w:val="00F746B7"/>
    <w:rsid w:val="00F74D0E"/>
    <w:rsid w:val="00F75DCC"/>
    <w:rsid w:val="00F76ED5"/>
    <w:rsid w:val="00F82F93"/>
    <w:rsid w:val="00F84ADE"/>
    <w:rsid w:val="00F95DC4"/>
    <w:rsid w:val="00F979BA"/>
    <w:rsid w:val="00FA0425"/>
    <w:rsid w:val="00FA308E"/>
    <w:rsid w:val="00FA3715"/>
    <w:rsid w:val="00FA5F03"/>
    <w:rsid w:val="00FA6B85"/>
    <w:rsid w:val="00FA6F6F"/>
    <w:rsid w:val="00FB4272"/>
    <w:rsid w:val="00FB54AD"/>
    <w:rsid w:val="00FB5B77"/>
    <w:rsid w:val="00FB6829"/>
    <w:rsid w:val="00FB77F0"/>
    <w:rsid w:val="00FC1C58"/>
    <w:rsid w:val="00FC78AB"/>
    <w:rsid w:val="00FC7D53"/>
    <w:rsid w:val="00FD0738"/>
    <w:rsid w:val="00FD3FF8"/>
    <w:rsid w:val="00FD4835"/>
    <w:rsid w:val="00FD483D"/>
    <w:rsid w:val="00FD616F"/>
    <w:rsid w:val="00FD6F95"/>
    <w:rsid w:val="00FD79F2"/>
    <w:rsid w:val="00FE1811"/>
    <w:rsid w:val="00FE3D87"/>
    <w:rsid w:val="00FF02F1"/>
    <w:rsid w:val="00FF2C98"/>
    <w:rsid w:val="00FF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C8B2"/>
  <w15:chartTrackingRefBased/>
  <w15:docId w15:val="{0BE84B3A-24F7-4A4B-B5B3-0F88AE6E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200B"/>
    <w:rPr>
      <w:sz w:val="18"/>
      <w:szCs w:val="18"/>
    </w:rPr>
  </w:style>
  <w:style w:type="paragraph" w:styleId="a5">
    <w:name w:val="footer"/>
    <w:basedOn w:val="a"/>
    <w:link w:val="a6"/>
    <w:uiPriority w:val="99"/>
    <w:unhideWhenUsed/>
    <w:rsid w:val="0068200B"/>
    <w:pPr>
      <w:tabs>
        <w:tab w:val="center" w:pos="4153"/>
        <w:tab w:val="right" w:pos="8306"/>
      </w:tabs>
      <w:snapToGrid w:val="0"/>
      <w:jc w:val="left"/>
    </w:pPr>
    <w:rPr>
      <w:sz w:val="18"/>
      <w:szCs w:val="18"/>
    </w:rPr>
  </w:style>
  <w:style w:type="character" w:customStyle="1" w:styleId="a6">
    <w:name w:val="页脚 字符"/>
    <w:basedOn w:val="a0"/>
    <w:link w:val="a5"/>
    <w:uiPriority w:val="99"/>
    <w:rsid w:val="0068200B"/>
    <w:rPr>
      <w:sz w:val="18"/>
      <w:szCs w:val="18"/>
    </w:rPr>
  </w:style>
  <w:style w:type="paragraph" w:styleId="a7">
    <w:name w:val="List Paragraph"/>
    <w:basedOn w:val="a"/>
    <w:uiPriority w:val="34"/>
    <w:qFormat/>
    <w:rsid w:val="00F84ADE"/>
    <w:pPr>
      <w:ind w:firstLineChars="200" w:firstLine="420"/>
    </w:pPr>
  </w:style>
  <w:style w:type="table" w:styleId="a8">
    <w:name w:val="Table Grid"/>
    <w:basedOn w:val="a1"/>
    <w:uiPriority w:val="39"/>
    <w:rsid w:val="00FC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5549"/>
    <w:rPr>
      <w:sz w:val="18"/>
      <w:szCs w:val="18"/>
    </w:rPr>
  </w:style>
  <w:style w:type="character" w:customStyle="1" w:styleId="aa">
    <w:name w:val="批注框文本 字符"/>
    <w:basedOn w:val="a0"/>
    <w:link w:val="a9"/>
    <w:uiPriority w:val="99"/>
    <w:semiHidden/>
    <w:rsid w:val="00485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557487">
      <w:bodyDiv w:val="1"/>
      <w:marLeft w:val="0"/>
      <w:marRight w:val="0"/>
      <w:marTop w:val="0"/>
      <w:marBottom w:val="0"/>
      <w:divBdr>
        <w:top w:val="none" w:sz="0" w:space="0" w:color="auto"/>
        <w:left w:val="none" w:sz="0" w:space="0" w:color="auto"/>
        <w:bottom w:val="none" w:sz="0" w:space="0" w:color="auto"/>
        <w:right w:val="none" w:sz="0" w:space="0" w:color="auto"/>
      </w:divBdr>
      <w:divsChild>
        <w:div w:id="976640970">
          <w:marLeft w:val="0"/>
          <w:marRight w:val="0"/>
          <w:marTop w:val="0"/>
          <w:marBottom w:val="0"/>
          <w:divBdr>
            <w:top w:val="none" w:sz="0" w:space="0" w:color="auto"/>
            <w:left w:val="none" w:sz="0" w:space="0" w:color="auto"/>
            <w:bottom w:val="none" w:sz="0" w:space="0" w:color="auto"/>
            <w:right w:val="none" w:sz="0" w:space="0" w:color="auto"/>
          </w:divBdr>
        </w:div>
        <w:div w:id="1828788964">
          <w:marLeft w:val="0"/>
          <w:marRight w:val="0"/>
          <w:marTop w:val="0"/>
          <w:marBottom w:val="0"/>
          <w:divBdr>
            <w:top w:val="none" w:sz="0" w:space="0" w:color="auto"/>
            <w:left w:val="none" w:sz="0" w:space="0" w:color="auto"/>
            <w:bottom w:val="none" w:sz="0" w:space="0" w:color="auto"/>
            <w:right w:val="none" w:sz="0" w:space="0" w:color="auto"/>
          </w:divBdr>
        </w:div>
        <w:div w:id="635723250">
          <w:marLeft w:val="0"/>
          <w:marRight w:val="0"/>
          <w:marTop w:val="0"/>
          <w:marBottom w:val="0"/>
          <w:divBdr>
            <w:top w:val="none" w:sz="0" w:space="0" w:color="auto"/>
            <w:left w:val="none" w:sz="0" w:space="0" w:color="auto"/>
            <w:bottom w:val="none" w:sz="0" w:space="0" w:color="auto"/>
            <w:right w:val="none" w:sz="0" w:space="0" w:color="auto"/>
          </w:divBdr>
        </w:div>
        <w:div w:id="711459853">
          <w:marLeft w:val="0"/>
          <w:marRight w:val="0"/>
          <w:marTop w:val="0"/>
          <w:marBottom w:val="0"/>
          <w:divBdr>
            <w:top w:val="none" w:sz="0" w:space="0" w:color="auto"/>
            <w:left w:val="none" w:sz="0" w:space="0" w:color="auto"/>
            <w:bottom w:val="none" w:sz="0" w:space="0" w:color="auto"/>
            <w:right w:val="none" w:sz="0" w:space="0" w:color="auto"/>
          </w:divBdr>
        </w:div>
        <w:div w:id="2074959904">
          <w:marLeft w:val="0"/>
          <w:marRight w:val="0"/>
          <w:marTop w:val="0"/>
          <w:marBottom w:val="0"/>
          <w:divBdr>
            <w:top w:val="none" w:sz="0" w:space="0" w:color="auto"/>
            <w:left w:val="none" w:sz="0" w:space="0" w:color="auto"/>
            <w:bottom w:val="none" w:sz="0" w:space="0" w:color="auto"/>
            <w:right w:val="none" w:sz="0" w:space="0" w:color="auto"/>
          </w:divBdr>
        </w:div>
        <w:div w:id="1531071902">
          <w:marLeft w:val="0"/>
          <w:marRight w:val="0"/>
          <w:marTop w:val="0"/>
          <w:marBottom w:val="0"/>
          <w:divBdr>
            <w:top w:val="none" w:sz="0" w:space="0" w:color="auto"/>
            <w:left w:val="none" w:sz="0" w:space="0" w:color="auto"/>
            <w:bottom w:val="none" w:sz="0" w:space="0" w:color="auto"/>
            <w:right w:val="none" w:sz="0" w:space="0" w:color="auto"/>
          </w:divBdr>
        </w:div>
        <w:div w:id="1408572577">
          <w:marLeft w:val="0"/>
          <w:marRight w:val="0"/>
          <w:marTop w:val="0"/>
          <w:marBottom w:val="0"/>
          <w:divBdr>
            <w:top w:val="none" w:sz="0" w:space="0" w:color="auto"/>
            <w:left w:val="none" w:sz="0" w:space="0" w:color="auto"/>
            <w:bottom w:val="none" w:sz="0" w:space="0" w:color="auto"/>
            <w:right w:val="none" w:sz="0" w:space="0" w:color="auto"/>
          </w:divBdr>
        </w:div>
        <w:div w:id="1734814062">
          <w:marLeft w:val="0"/>
          <w:marRight w:val="0"/>
          <w:marTop w:val="0"/>
          <w:marBottom w:val="0"/>
          <w:divBdr>
            <w:top w:val="none" w:sz="0" w:space="0" w:color="auto"/>
            <w:left w:val="none" w:sz="0" w:space="0" w:color="auto"/>
            <w:bottom w:val="none" w:sz="0" w:space="0" w:color="auto"/>
            <w:right w:val="none" w:sz="0" w:space="0" w:color="auto"/>
          </w:divBdr>
        </w:div>
        <w:div w:id="52119205">
          <w:marLeft w:val="0"/>
          <w:marRight w:val="0"/>
          <w:marTop w:val="0"/>
          <w:marBottom w:val="0"/>
          <w:divBdr>
            <w:top w:val="none" w:sz="0" w:space="0" w:color="auto"/>
            <w:left w:val="none" w:sz="0" w:space="0" w:color="auto"/>
            <w:bottom w:val="none" w:sz="0" w:space="0" w:color="auto"/>
            <w:right w:val="none" w:sz="0" w:space="0" w:color="auto"/>
          </w:divBdr>
        </w:div>
        <w:div w:id="1162618744">
          <w:marLeft w:val="0"/>
          <w:marRight w:val="0"/>
          <w:marTop w:val="0"/>
          <w:marBottom w:val="0"/>
          <w:divBdr>
            <w:top w:val="none" w:sz="0" w:space="0" w:color="auto"/>
            <w:left w:val="none" w:sz="0" w:space="0" w:color="auto"/>
            <w:bottom w:val="none" w:sz="0" w:space="0" w:color="auto"/>
            <w:right w:val="none" w:sz="0" w:space="0" w:color="auto"/>
          </w:divBdr>
        </w:div>
        <w:div w:id="1290672061">
          <w:marLeft w:val="0"/>
          <w:marRight w:val="0"/>
          <w:marTop w:val="0"/>
          <w:marBottom w:val="0"/>
          <w:divBdr>
            <w:top w:val="none" w:sz="0" w:space="0" w:color="auto"/>
            <w:left w:val="none" w:sz="0" w:space="0" w:color="auto"/>
            <w:bottom w:val="none" w:sz="0" w:space="0" w:color="auto"/>
            <w:right w:val="none" w:sz="0" w:space="0" w:color="auto"/>
          </w:divBdr>
        </w:div>
        <w:div w:id="993144015">
          <w:marLeft w:val="0"/>
          <w:marRight w:val="0"/>
          <w:marTop w:val="0"/>
          <w:marBottom w:val="0"/>
          <w:divBdr>
            <w:top w:val="none" w:sz="0" w:space="0" w:color="auto"/>
            <w:left w:val="none" w:sz="0" w:space="0" w:color="auto"/>
            <w:bottom w:val="none" w:sz="0" w:space="0" w:color="auto"/>
            <w:right w:val="none" w:sz="0" w:space="0" w:color="auto"/>
          </w:divBdr>
        </w:div>
        <w:div w:id="174855222">
          <w:marLeft w:val="0"/>
          <w:marRight w:val="0"/>
          <w:marTop w:val="0"/>
          <w:marBottom w:val="0"/>
          <w:divBdr>
            <w:top w:val="none" w:sz="0" w:space="0" w:color="auto"/>
            <w:left w:val="none" w:sz="0" w:space="0" w:color="auto"/>
            <w:bottom w:val="none" w:sz="0" w:space="0" w:color="auto"/>
            <w:right w:val="none" w:sz="0" w:space="0" w:color="auto"/>
          </w:divBdr>
        </w:div>
        <w:div w:id="1755471242">
          <w:marLeft w:val="0"/>
          <w:marRight w:val="0"/>
          <w:marTop w:val="0"/>
          <w:marBottom w:val="0"/>
          <w:divBdr>
            <w:top w:val="none" w:sz="0" w:space="0" w:color="auto"/>
            <w:left w:val="none" w:sz="0" w:space="0" w:color="auto"/>
            <w:bottom w:val="none" w:sz="0" w:space="0" w:color="auto"/>
            <w:right w:val="none" w:sz="0" w:space="0" w:color="auto"/>
          </w:divBdr>
        </w:div>
        <w:div w:id="250899192">
          <w:marLeft w:val="0"/>
          <w:marRight w:val="0"/>
          <w:marTop w:val="0"/>
          <w:marBottom w:val="0"/>
          <w:divBdr>
            <w:top w:val="none" w:sz="0" w:space="0" w:color="auto"/>
            <w:left w:val="none" w:sz="0" w:space="0" w:color="auto"/>
            <w:bottom w:val="none" w:sz="0" w:space="0" w:color="auto"/>
            <w:right w:val="none" w:sz="0" w:space="0" w:color="auto"/>
          </w:divBdr>
        </w:div>
        <w:div w:id="1212186504">
          <w:marLeft w:val="0"/>
          <w:marRight w:val="0"/>
          <w:marTop w:val="0"/>
          <w:marBottom w:val="0"/>
          <w:divBdr>
            <w:top w:val="none" w:sz="0" w:space="0" w:color="auto"/>
            <w:left w:val="none" w:sz="0" w:space="0" w:color="auto"/>
            <w:bottom w:val="none" w:sz="0" w:space="0" w:color="auto"/>
            <w:right w:val="none" w:sz="0" w:space="0" w:color="auto"/>
          </w:divBdr>
        </w:div>
        <w:div w:id="596444468">
          <w:marLeft w:val="0"/>
          <w:marRight w:val="0"/>
          <w:marTop w:val="0"/>
          <w:marBottom w:val="0"/>
          <w:divBdr>
            <w:top w:val="none" w:sz="0" w:space="0" w:color="auto"/>
            <w:left w:val="none" w:sz="0" w:space="0" w:color="auto"/>
            <w:bottom w:val="none" w:sz="0" w:space="0" w:color="auto"/>
            <w:right w:val="none" w:sz="0" w:space="0" w:color="auto"/>
          </w:divBdr>
        </w:div>
        <w:div w:id="335308507">
          <w:marLeft w:val="0"/>
          <w:marRight w:val="0"/>
          <w:marTop w:val="0"/>
          <w:marBottom w:val="0"/>
          <w:divBdr>
            <w:top w:val="none" w:sz="0" w:space="0" w:color="auto"/>
            <w:left w:val="none" w:sz="0" w:space="0" w:color="auto"/>
            <w:bottom w:val="none" w:sz="0" w:space="0" w:color="auto"/>
            <w:right w:val="none" w:sz="0" w:space="0" w:color="auto"/>
          </w:divBdr>
        </w:div>
        <w:div w:id="343023041">
          <w:marLeft w:val="0"/>
          <w:marRight w:val="0"/>
          <w:marTop w:val="0"/>
          <w:marBottom w:val="0"/>
          <w:divBdr>
            <w:top w:val="none" w:sz="0" w:space="0" w:color="auto"/>
            <w:left w:val="none" w:sz="0" w:space="0" w:color="auto"/>
            <w:bottom w:val="none" w:sz="0" w:space="0" w:color="auto"/>
            <w:right w:val="none" w:sz="0" w:space="0" w:color="auto"/>
          </w:divBdr>
        </w:div>
        <w:div w:id="2030716089">
          <w:marLeft w:val="0"/>
          <w:marRight w:val="0"/>
          <w:marTop w:val="0"/>
          <w:marBottom w:val="0"/>
          <w:divBdr>
            <w:top w:val="none" w:sz="0" w:space="0" w:color="auto"/>
            <w:left w:val="none" w:sz="0" w:space="0" w:color="auto"/>
            <w:bottom w:val="none" w:sz="0" w:space="0" w:color="auto"/>
            <w:right w:val="none" w:sz="0" w:space="0" w:color="auto"/>
          </w:divBdr>
        </w:div>
        <w:div w:id="295455335">
          <w:marLeft w:val="0"/>
          <w:marRight w:val="0"/>
          <w:marTop w:val="0"/>
          <w:marBottom w:val="0"/>
          <w:divBdr>
            <w:top w:val="none" w:sz="0" w:space="0" w:color="auto"/>
            <w:left w:val="none" w:sz="0" w:space="0" w:color="auto"/>
            <w:bottom w:val="none" w:sz="0" w:space="0" w:color="auto"/>
            <w:right w:val="none" w:sz="0" w:space="0" w:color="auto"/>
          </w:divBdr>
        </w:div>
        <w:div w:id="1700551065">
          <w:marLeft w:val="0"/>
          <w:marRight w:val="0"/>
          <w:marTop w:val="0"/>
          <w:marBottom w:val="0"/>
          <w:divBdr>
            <w:top w:val="none" w:sz="0" w:space="0" w:color="auto"/>
            <w:left w:val="none" w:sz="0" w:space="0" w:color="auto"/>
            <w:bottom w:val="none" w:sz="0" w:space="0" w:color="auto"/>
            <w:right w:val="none" w:sz="0" w:space="0" w:color="auto"/>
          </w:divBdr>
        </w:div>
        <w:div w:id="1802074545">
          <w:marLeft w:val="0"/>
          <w:marRight w:val="0"/>
          <w:marTop w:val="0"/>
          <w:marBottom w:val="0"/>
          <w:divBdr>
            <w:top w:val="none" w:sz="0" w:space="0" w:color="auto"/>
            <w:left w:val="none" w:sz="0" w:space="0" w:color="auto"/>
            <w:bottom w:val="none" w:sz="0" w:space="0" w:color="auto"/>
            <w:right w:val="none" w:sz="0" w:space="0" w:color="auto"/>
          </w:divBdr>
        </w:div>
        <w:div w:id="529877293">
          <w:marLeft w:val="0"/>
          <w:marRight w:val="0"/>
          <w:marTop w:val="0"/>
          <w:marBottom w:val="0"/>
          <w:divBdr>
            <w:top w:val="none" w:sz="0" w:space="0" w:color="auto"/>
            <w:left w:val="none" w:sz="0" w:space="0" w:color="auto"/>
            <w:bottom w:val="none" w:sz="0" w:space="0" w:color="auto"/>
            <w:right w:val="none" w:sz="0" w:space="0" w:color="auto"/>
          </w:divBdr>
        </w:div>
        <w:div w:id="1616906168">
          <w:marLeft w:val="0"/>
          <w:marRight w:val="0"/>
          <w:marTop w:val="0"/>
          <w:marBottom w:val="0"/>
          <w:divBdr>
            <w:top w:val="none" w:sz="0" w:space="0" w:color="auto"/>
            <w:left w:val="none" w:sz="0" w:space="0" w:color="auto"/>
            <w:bottom w:val="none" w:sz="0" w:space="0" w:color="auto"/>
            <w:right w:val="none" w:sz="0" w:space="0" w:color="auto"/>
          </w:divBdr>
        </w:div>
        <w:div w:id="635264004">
          <w:marLeft w:val="0"/>
          <w:marRight w:val="0"/>
          <w:marTop w:val="0"/>
          <w:marBottom w:val="0"/>
          <w:divBdr>
            <w:top w:val="none" w:sz="0" w:space="0" w:color="auto"/>
            <w:left w:val="none" w:sz="0" w:space="0" w:color="auto"/>
            <w:bottom w:val="none" w:sz="0" w:space="0" w:color="auto"/>
            <w:right w:val="none" w:sz="0" w:space="0" w:color="auto"/>
          </w:divBdr>
        </w:div>
        <w:div w:id="739597970">
          <w:marLeft w:val="0"/>
          <w:marRight w:val="0"/>
          <w:marTop w:val="0"/>
          <w:marBottom w:val="0"/>
          <w:divBdr>
            <w:top w:val="none" w:sz="0" w:space="0" w:color="auto"/>
            <w:left w:val="none" w:sz="0" w:space="0" w:color="auto"/>
            <w:bottom w:val="none" w:sz="0" w:space="0" w:color="auto"/>
            <w:right w:val="none" w:sz="0" w:space="0" w:color="auto"/>
          </w:divBdr>
        </w:div>
        <w:div w:id="483742611">
          <w:marLeft w:val="0"/>
          <w:marRight w:val="0"/>
          <w:marTop w:val="0"/>
          <w:marBottom w:val="0"/>
          <w:divBdr>
            <w:top w:val="none" w:sz="0" w:space="0" w:color="auto"/>
            <w:left w:val="none" w:sz="0" w:space="0" w:color="auto"/>
            <w:bottom w:val="none" w:sz="0" w:space="0" w:color="auto"/>
            <w:right w:val="none" w:sz="0" w:space="0" w:color="auto"/>
          </w:divBdr>
        </w:div>
        <w:div w:id="1030490543">
          <w:marLeft w:val="0"/>
          <w:marRight w:val="0"/>
          <w:marTop w:val="0"/>
          <w:marBottom w:val="0"/>
          <w:divBdr>
            <w:top w:val="none" w:sz="0" w:space="0" w:color="auto"/>
            <w:left w:val="none" w:sz="0" w:space="0" w:color="auto"/>
            <w:bottom w:val="none" w:sz="0" w:space="0" w:color="auto"/>
            <w:right w:val="none" w:sz="0" w:space="0" w:color="auto"/>
          </w:divBdr>
        </w:div>
        <w:div w:id="298457902">
          <w:marLeft w:val="0"/>
          <w:marRight w:val="0"/>
          <w:marTop w:val="0"/>
          <w:marBottom w:val="0"/>
          <w:divBdr>
            <w:top w:val="none" w:sz="0" w:space="0" w:color="auto"/>
            <w:left w:val="none" w:sz="0" w:space="0" w:color="auto"/>
            <w:bottom w:val="none" w:sz="0" w:space="0" w:color="auto"/>
            <w:right w:val="none" w:sz="0" w:space="0" w:color="auto"/>
          </w:divBdr>
        </w:div>
        <w:div w:id="816846995">
          <w:marLeft w:val="0"/>
          <w:marRight w:val="0"/>
          <w:marTop w:val="0"/>
          <w:marBottom w:val="0"/>
          <w:divBdr>
            <w:top w:val="none" w:sz="0" w:space="0" w:color="auto"/>
            <w:left w:val="none" w:sz="0" w:space="0" w:color="auto"/>
            <w:bottom w:val="none" w:sz="0" w:space="0" w:color="auto"/>
            <w:right w:val="none" w:sz="0" w:space="0" w:color="auto"/>
          </w:divBdr>
        </w:div>
        <w:div w:id="1276130715">
          <w:marLeft w:val="0"/>
          <w:marRight w:val="0"/>
          <w:marTop w:val="0"/>
          <w:marBottom w:val="0"/>
          <w:divBdr>
            <w:top w:val="none" w:sz="0" w:space="0" w:color="auto"/>
            <w:left w:val="none" w:sz="0" w:space="0" w:color="auto"/>
            <w:bottom w:val="none" w:sz="0" w:space="0" w:color="auto"/>
            <w:right w:val="none" w:sz="0" w:space="0" w:color="auto"/>
          </w:divBdr>
        </w:div>
        <w:div w:id="15664065">
          <w:marLeft w:val="0"/>
          <w:marRight w:val="0"/>
          <w:marTop w:val="0"/>
          <w:marBottom w:val="0"/>
          <w:divBdr>
            <w:top w:val="none" w:sz="0" w:space="0" w:color="auto"/>
            <w:left w:val="none" w:sz="0" w:space="0" w:color="auto"/>
            <w:bottom w:val="none" w:sz="0" w:space="0" w:color="auto"/>
            <w:right w:val="none" w:sz="0" w:space="0" w:color="auto"/>
          </w:divBdr>
        </w:div>
        <w:div w:id="343821286">
          <w:marLeft w:val="0"/>
          <w:marRight w:val="0"/>
          <w:marTop w:val="0"/>
          <w:marBottom w:val="0"/>
          <w:divBdr>
            <w:top w:val="none" w:sz="0" w:space="0" w:color="auto"/>
            <w:left w:val="none" w:sz="0" w:space="0" w:color="auto"/>
            <w:bottom w:val="none" w:sz="0" w:space="0" w:color="auto"/>
            <w:right w:val="none" w:sz="0" w:space="0" w:color="auto"/>
          </w:divBdr>
        </w:div>
        <w:div w:id="1110976770">
          <w:marLeft w:val="0"/>
          <w:marRight w:val="0"/>
          <w:marTop w:val="0"/>
          <w:marBottom w:val="0"/>
          <w:divBdr>
            <w:top w:val="none" w:sz="0" w:space="0" w:color="auto"/>
            <w:left w:val="none" w:sz="0" w:space="0" w:color="auto"/>
            <w:bottom w:val="none" w:sz="0" w:space="0" w:color="auto"/>
            <w:right w:val="none" w:sz="0" w:space="0" w:color="auto"/>
          </w:divBdr>
        </w:div>
        <w:div w:id="852182010">
          <w:marLeft w:val="0"/>
          <w:marRight w:val="0"/>
          <w:marTop w:val="0"/>
          <w:marBottom w:val="0"/>
          <w:divBdr>
            <w:top w:val="none" w:sz="0" w:space="0" w:color="auto"/>
            <w:left w:val="none" w:sz="0" w:space="0" w:color="auto"/>
            <w:bottom w:val="none" w:sz="0" w:space="0" w:color="auto"/>
            <w:right w:val="none" w:sz="0" w:space="0" w:color="auto"/>
          </w:divBdr>
        </w:div>
        <w:div w:id="1804928744">
          <w:marLeft w:val="0"/>
          <w:marRight w:val="0"/>
          <w:marTop w:val="0"/>
          <w:marBottom w:val="0"/>
          <w:divBdr>
            <w:top w:val="none" w:sz="0" w:space="0" w:color="auto"/>
            <w:left w:val="none" w:sz="0" w:space="0" w:color="auto"/>
            <w:bottom w:val="none" w:sz="0" w:space="0" w:color="auto"/>
            <w:right w:val="none" w:sz="0" w:space="0" w:color="auto"/>
          </w:divBdr>
        </w:div>
        <w:div w:id="204366072">
          <w:marLeft w:val="0"/>
          <w:marRight w:val="0"/>
          <w:marTop w:val="0"/>
          <w:marBottom w:val="0"/>
          <w:divBdr>
            <w:top w:val="none" w:sz="0" w:space="0" w:color="auto"/>
            <w:left w:val="none" w:sz="0" w:space="0" w:color="auto"/>
            <w:bottom w:val="none" w:sz="0" w:space="0" w:color="auto"/>
            <w:right w:val="none" w:sz="0" w:space="0" w:color="auto"/>
          </w:divBdr>
        </w:div>
        <w:div w:id="653532261">
          <w:marLeft w:val="0"/>
          <w:marRight w:val="0"/>
          <w:marTop w:val="0"/>
          <w:marBottom w:val="0"/>
          <w:divBdr>
            <w:top w:val="none" w:sz="0" w:space="0" w:color="auto"/>
            <w:left w:val="none" w:sz="0" w:space="0" w:color="auto"/>
            <w:bottom w:val="none" w:sz="0" w:space="0" w:color="auto"/>
            <w:right w:val="none" w:sz="0" w:space="0" w:color="auto"/>
          </w:divBdr>
        </w:div>
        <w:div w:id="1880628163">
          <w:marLeft w:val="0"/>
          <w:marRight w:val="0"/>
          <w:marTop w:val="0"/>
          <w:marBottom w:val="0"/>
          <w:divBdr>
            <w:top w:val="none" w:sz="0" w:space="0" w:color="auto"/>
            <w:left w:val="none" w:sz="0" w:space="0" w:color="auto"/>
            <w:bottom w:val="none" w:sz="0" w:space="0" w:color="auto"/>
            <w:right w:val="none" w:sz="0" w:space="0" w:color="auto"/>
          </w:divBdr>
        </w:div>
        <w:div w:id="344285011">
          <w:marLeft w:val="0"/>
          <w:marRight w:val="0"/>
          <w:marTop w:val="0"/>
          <w:marBottom w:val="0"/>
          <w:divBdr>
            <w:top w:val="none" w:sz="0" w:space="0" w:color="auto"/>
            <w:left w:val="none" w:sz="0" w:space="0" w:color="auto"/>
            <w:bottom w:val="none" w:sz="0" w:space="0" w:color="auto"/>
            <w:right w:val="none" w:sz="0" w:space="0" w:color="auto"/>
          </w:divBdr>
        </w:div>
        <w:div w:id="393821008">
          <w:marLeft w:val="0"/>
          <w:marRight w:val="0"/>
          <w:marTop w:val="0"/>
          <w:marBottom w:val="0"/>
          <w:divBdr>
            <w:top w:val="none" w:sz="0" w:space="0" w:color="auto"/>
            <w:left w:val="none" w:sz="0" w:space="0" w:color="auto"/>
            <w:bottom w:val="none" w:sz="0" w:space="0" w:color="auto"/>
            <w:right w:val="none" w:sz="0" w:space="0" w:color="auto"/>
          </w:divBdr>
        </w:div>
        <w:div w:id="1936984643">
          <w:marLeft w:val="0"/>
          <w:marRight w:val="0"/>
          <w:marTop w:val="0"/>
          <w:marBottom w:val="0"/>
          <w:divBdr>
            <w:top w:val="none" w:sz="0" w:space="0" w:color="auto"/>
            <w:left w:val="none" w:sz="0" w:space="0" w:color="auto"/>
            <w:bottom w:val="none" w:sz="0" w:space="0" w:color="auto"/>
            <w:right w:val="none" w:sz="0" w:space="0" w:color="auto"/>
          </w:divBdr>
        </w:div>
        <w:div w:id="808277999">
          <w:marLeft w:val="0"/>
          <w:marRight w:val="0"/>
          <w:marTop w:val="0"/>
          <w:marBottom w:val="0"/>
          <w:divBdr>
            <w:top w:val="none" w:sz="0" w:space="0" w:color="auto"/>
            <w:left w:val="none" w:sz="0" w:space="0" w:color="auto"/>
            <w:bottom w:val="none" w:sz="0" w:space="0" w:color="auto"/>
            <w:right w:val="none" w:sz="0" w:space="0" w:color="auto"/>
          </w:divBdr>
        </w:div>
        <w:div w:id="146939429">
          <w:marLeft w:val="0"/>
          <w:marRight w:val="0"/>
          <w:marTop w:val="0"/>
          <w:marBottom w:val="0"/>
          <w:divBdr>
            <w:top w:val="none" w:sz="0" w:space="0" w:color="auto"/>
            <w:left w:val="none" w:sz="0" w:space="0" w:color="auto"/>
            <w:bottom w:val="none" w:sz="0" w:space="0" w:color="auto"/>
            <w:right w:val="none" w:sz="0" w:space="0" w:color="auto"/>
          </w:divBdr>
        </w:div>
        <w:div w:id="2064482051">
          <w:marLeft w:val="0"/>
          <w:marRight w:val="0"/>
          <w:marTop w:val="0"/>
          <w:marBottom w:val="0"/>
          <w:divBdr>
            <w:top w:val="none" w:sz="0" w:space="0" w:color="auto"/>
            <w:left w:val="none" w:sz="0" w:space="0" w:color="auto"/>
            <w:bottom w:val="none" w:sz="0" w:space="0" w:color="auto"/>
            <w:right w:val="none" w:sz="0" w:space="0" w:color="auto"/>
          </w:divBdr>
        </w:div>
        <w:div w:id="954292313">
          <w:marLeft w:val="0"/>
          <w:marRight w:val="0"/>
          <w:marTop w:val="0"/>
          <w:marBottom w:val="0"/>
          <w:divBdr>
            <w:top w:val="none" w:sz="0" w:space="0" w:color="auto"/>
            <w:left w:val="none" w:sz="0" w:space="0" w:color="auto"/>
            <w:bottom w:val="none" w:sz="0" w:space="0" w:color="auto"/>
            <w:right w:val="none" w:sz="0" w:space="0" w:color="auto"/>
          </w:divBdr>
        </w:div>
        <w:div w:id="1682201492">
          <w:marLeft w:val="0"/>
          <w:marRight w:val="0"/>
          <w:marTop w:val="0"/>
          <w:marBottom w:val="0"/>
          <w:divBdr>
            <w:top w:val="none" w:sz="0" w:space="0" w:color="auto"/>
            <w:left w:val="none" w:sz="0" w:space="0" w:color="auto"/>
            <w:bottom w:val="none" w:sz="0" w:space="0" w:color="auto"/>
            <w:right w:val="none" w:sz="0" w:space="0" w:color="auto"/>
          </w:divBdr>
        </w:div>
        <w:div w:id="1859468796">
          <w:marLeft w:val="0"/>
          <w:marRight w:val="0"/>
          <w:marTop w:val="0"/>
          <w:marBottom w:val="0"/>
          <w:divBdr>
            <w:top w:val="none" w:sz="0" w:space="0" w:color="auto"/>
            <w:left w:val="none" w:sz="0" w:space="0" w:color="auto"/>
            <w:bottom w:val="none" w:sz="0" w:space="0" w:color="auto"/>
            <w:right w:val="none" w:sz="0" w:space="0" w:color="auto"/>
          </w:divBdr>
        </w:div>
        <w:div w:id="432554322">
          <w:marLeft w:val="0"/>
          <w:marRight w:val="0"/>
          <w:marTop w:val="0"/>
          <w:marBottom w:val="0"/>
          <w:divBdr>
            <w:top w:val="none" w:sz="0" w:space="0" w:color="auto"/>
            <w:left w:val="none" w:sz="0" w:space="0" w:color="auto"/>
            <w:bottom w:val="none" w:sz="0" w:space="0" w:color="auto"/>
            <w:right w:val="none" w:sz="0" w:space="0" w:color="auto"/>
          </w:divBdr>
        </w:div>
        <w:div w:id="29114616">
          <w:marLeft w:val="0"/>
          <w:marRight w:val="0"/>
          <w:marTop w:val="0"/>
          <w:marBottom w:val="0"/>
          <w:divBdr>
            <w:top w:val="none" w:sz="0" w:space="0" w:color="auto"/>
            <w:left w:val="none" w:sz="0" w:space="0" w:color="auto"/>
            <w:bottom w:val="none" w:sz="0" w:space="0" w:color="auto"/>
            <w:right w:val="none" w:sz="0" w:space="0" w:color="auto"/>
          </w:divBdr>
        </w:div>
        <w:div w:id="2025933910">
          <w:marLeft w:val="0"/>
          <w:marRight w:val="0"/>
          <w:marTop w:val="0"/>
          <w:marBottom w:val="0"/>
          <w:divBdr>
            <w:top w:val="none" w:sz="0" w:space="0" w:color="auto"/>
            <w:left w:val="none" w:sz="0" w:space="0" w:color="auto"/>
            <w:bottom w:val="none" w:sz="0" w:space="0" w:color="auto"/>
            <w:right w:val="none" w:sz="0" w:space="0" w:color="auto"/>
          </w:divBdr>
        </w:div>
        <w:div w:id="458842913">
          <w:marLeft w:val="0"/>
          <w:marRight w:val="0"/>
          <w:marTop w:val="0"/>
          <w:marBottom w:val="0"/>
          <w:divBdr>
            <w:top w:val="none" w:sz="0" w:space="0" w:color="auto"/>
            <w:left w:val="none" w:sz="0" w:space="0" w:color="auto"/>
            <w:bottom w:val="none" w:sz="0" w:space="0" w:color="auto"/>
            <w:right w:val="none" w:sz="0" w:space="0" w:color="auto"/>
          </w:divBdr>
        </w:div>
        <w:div w:id="248538920">
          <w:marLeft w:val="0"/>
          <w:marRight w:val="0"/>
          <w:marTop w:val="0"/>
          <w:marBottom w:val="0"/>
          <w:divBdr>
            <w:top w:val="none" w:sz="0" w:space="0" w:color="auto"/>
            <w:left w:val="none" w:sz="0" w:space="0" w:color="auto"/>
            <w:bottom w:val="none" w:sz="0" w:space="0" w:color="auto"/>
            <w:right w:val="none" w:sz="0" w:space="0" w:color="auto"/>
          </w:divBdr>
        </w:div>
        <w:div w:id="2123567260">
          <w:marLeft w:val="0"/>
          <w:marRight w:val="0"/>
          <w:marTop w:val="0"/>
          <w:marBottom w:val="0"/>
          <w:divBdr>
            <w:top w:val="none" w:sz="0" w:space="0" w:color="auto"/>
            <w:left w:val="none" w:sz="0" w:space="0" w:color="auto"/>
            <w:bottom w:val="none" w:sz="0" w:space="0" w:color="auto"/>
            <w:right w:val="none" w:sz="0" w:space="0" w:color="auto"/>
          </w:divBdr>
        </w:div>
        <w:div w:id="715012665">
          <w:marLeft w:val="0"/>
          <w:marRight w:val="0"/>
          <w:marTop w:val="0"/>
          <w:marBottom w:val="0"/>
          <w:divBdr>
            <w:top w:val="none" w:sz="0" w:space="0" w:color="auto"/>
            <w:left w:val="none" w:sz="0" w:space="0" w:color="auto"/>
            <w:bottom w:val="none" w:sz="0" w:space="0" w:color="auto"/>
            <w:right w:val="none" w:sz="0" w:space="0" w:color="auto"/>
          </w:divBdr>
        </w:div>
        <w:div w:id="789863312">
          <w:marLeft w:val="0"/>
          <w:marRight w:val="0"/>
          <w:marTop w:val="0"/>
          <w:marBottom w:val="0"/>
          <w:divBdr>
            <w:top w:val="none" w:sz="0" w:space="0" w:color="auto"/>
            <w:left w:val="none" w:sz="0" w:space="0" w:color="auto"/>
            <w:bottom w:val="none" w:sz="0" w:space="0" w:color="auto"/>
            <w:right w:val="none" w:sz="0" w:space="0" w:color="auto"/>
          </w:divBdr>
        </w:div>
        <w:div w:id="1010134142">
          <w:marLeft w:val="0"/>
          <w:marRight w:val="0"/>
          <w:marTop w:val="0"/>
          <w:marBottom w:val="0"/>
          <w:divBdr>
            <w:top w:val="none" w:sz="0" w:space="0" w:color="auto"/>
            <w:left w:val="none" w:sz="0" w:space="0" w:color="auto"/>
            <w:bottom w:val="none" w:sz="0" w:space="0" w:color="auto"/>
            <w:right w:val="none" w:sz="0" w:space="0" w:color="auto"/>
          </w:divBdr>
        </w:div>
        <w:div w:id="1245459660">
          <w:marLeft w:val="0"/>
          <w:marRight w:val="0"/>
          <w:marTop w:val="0"/>
          <w:marBottom w:val="0"/>
          <w:divBdr>
            <w:top w:val="none" w:sz="0" w:space="0" w:color="auto"/>
            <w:left w:val="none" w:sz="0" w:space="0" w:color="auto"/>
            <w:bottom w:val="none" w:sz="0" w:space="0" w:color="auto"/>
            <w:right w:val="none" w:sz="0" w:space="0" w:color="auto"/>
          </w:divBdr>
        </w:div>
        <w:div w:id="284583032">
          <w:marLeft w:val="0"/>
          <w:marRight w:val="0"/>
          <w:marTop w:val="0"/>
          <w:marBottom w:val="0"/>
          <w:divBdr>
            <w:top w:val="none" w:sz="0" w:space="0" w:color="auto"/>
            <w:left w:val="none" w:sz="0" w:space="0" w:color="auto"/>
            <w:bottom w:val="none" w:sz="0" w:space="0" w:color="auto"/>
            <w:right w:val="none" w:sz="0" w:space="0" w:color="auto"/>
          </w:divBdr>
        </w:div>
        <w:div w:id="1951013691">
          <w:marLeft w:val="0"/>
          <w:marRight w:val="0"/>
          <w:marTop w:val="0"/>
          <w:marBottom w:val="0"/>
          <w:divBdr>
            <w:top w:val="none" w:sz="0" w:space="0" w:color="auto"/>
            <w:left w:val="none" w:sz="0" w:space="0" w:color="auto"/>
            <w:bottom w:val="none" w:sz="0" w:space="0" w:color="auto"/>
            <w:right w:val="none" w:sz="0" w:space="0" w:color="auto"/>
          </w:divBdr>
        </w:div>
        <w:div w:id="865483889">
          <w:marLeft w:val="0"/>
          <w:marRight w:val="0"/>
          <w:marTop w:val="0"/>
          <w:marBottom w:val="0"/>
          <w:divBdr>
            <w:top w:val="none" w:sz="0" w:space="0" w:color="auto"/>
            <w:left w:val="none" w:sz="0" w:space="0" w:color="auto"/>
            <w:bottom w:val="none" w:sz="0" w:space="0" w:color="auto"/>
            <w:right w:val="none" w:sz="0" w:space="0" w:color="auto"/>
          </w:divBdr>
        </w:div>
        <w:div w:id="1135024370">
          <w:marLeft w:val="0"/>
          <w:marRight w:val="0"/>
          <w:marTop w:val="0"/>
          <w:marBottom w:val="0"/>
          <w:divBdr>
            <w:top w:val="none" w:sz="0" w:space="0" w:color="auto"/>
            <w:left w:val="none" w:sz="0" w:space="0" w:color="auto"/>
            <w:bottom w:val="none" w:sz="0" w:space="0" w:color="auto"/>
            <w:right w:val="none" w:sz="0" w:space="0" w:color="auto"/>
          </w:divBdr>
        </w:div>
        <w:div w:id="410275944">
          <w:marLeft w:val="0"/>
          <w:marRight w:val="0"/>
          <w:marTop w:val="0"/>
          <w:marBottom w:val="0"/>
          <w:divBdr>
            <w:top w:val="none" w:sz="0" w:space="0" w:color="auto"/>
            <w:left w:val="none" w:sz="0" w:space="0" w:color="auto"/>
            <w:bottom w:val="none" w:sz="0" w:space="0" w:color="auto"/>
            <w:right w:val="none" w:sz="0" w:space="0" w:color="auto"/>
          </w:divBdr>
        </w:div>
        <w:div w:id="1431465567">
          <w:marLeft w:val="0"/>
          <w:marRight w:val="0"/>
          <w:marTop w:val="0"/>
          <w:marBottom w:val="0"/>
          <w:divBdr>
            <w:top w:val="none" w:sz="0" w:space="0" w:color="auto"/>
            <w:left w:val="none" w:sz="0" w:space="0" w:color="auto"/>
            <w:bottom w:val="none" w:sz="0" w:space="0" w:color="auto"/>
            <w:right w:val="none" w:sz="0" w:space="0" w:color="auto"/>
          </w:divBdr>
        </w:div>
        <w:div w:id="1586914204">
          <w:marLeft w:val="0"/>
          <w:marRight w:val="0"/>
          <w:marTop w:val="0"/>
          <w:marBottom w:val="0"/>
          <w:divBdr>
            <w:top w:val="none" w:sz="0" w:space="0" w:color="auto"/>
            <w:left w:val="none" w:sz="0" w:space="0" w:color="auto"/>
            <w:bottom w:val="none" w:sz="0" w:space="0" w:color="auto"/>
            <w:right w:val="none" w:sz="0" w:space="0" w:color="auto"/>
          </w:divBdr>
        </w:div>
        <w:div w:id="2035959669">
          <w:marLeft w:val="0"/>
          <w:marRight w:val="0"/>
          <w:marTop w:val="0"/>
          <w:marBottom w:val="0"/>
          <w:divBdr>
            <w:top w:val="none" w:sz="0" w:space="0" w:color="auto"/>
            <w:left w:val="none" w:sz="0" w:space="0" w:color="auto"/>
            <w:bottom w:val="none" w:sz="0" w:space="0" w:color="auto"/>
            <w:right w:val="none" w:sz="0" w:space="0" w:color="auto"/>
          </w:divBdr>
        </w:div>
        <w:div w:id="2068607965">
          <w:marLeft w:val="0"/>
          <w:marRight w:val="0"/>
          <w:marTop w:val="0"/>
          <w:marBottom w:val="0"/>
          <w:divBdr>
            <w:top w:val="none" w:sz="0" w:space="0" w:color="auto"/>
            <w:left w:val="none" w:sz="0" w:space="0" w:color="auto"/>
            <w:bottom w:val="none" w:sz="0" w:space="0" w:color="auto"/>
            <w:right w:val="none" w:sz="0" w:space="0" w:color="auto"/>
          </w:divBdr>
        </w:div>
        <w:div w:id="171452748">
          <w:marLeft w:val="0"/>
          <w:marRight w:val="0"/>
          <w:marTop w:val="0"/>
          <w:marBottom w:val="0"/>
          <w:divBdr>
            <w:top w:val="none" w:sz="0" w:space="0" w:color="auto"/>
            <w:left w:val="none" w:sz="0" w:space="0" w:color="auto"/>
            <w:bottom w:val="none" w:sz="0" w:space="0" w:color="auto"/>
            <w:right w:val="none" w:sz="0" w:space="0" w:color="auto"/>
          </w:divBdr>
        </w:div>
        <w:div w:id="1665233874">
          <w:marLeft w:val="0"/>
          <w:marRight w:val="0"/>
          <w:marTop w:val="0"/>
          <w:marBottom w:val="0"/>
          <w:divBdr>
            <w:top w:val="none" w:sz="0" w:space="0" w:color="auto"/>
            <w:left w:val="none" w:sz="0" w:space="0" w:color="auto"/>
            <w:bottom w:val="none" w:sz="0" w:space="0" w:color="auto"/>
            <w:right w:val="none" w:sz="0" w:space="0" w:color="auto"/>
          </w:divBdr>
        </w:div>
        <w:div w:id="1589387578">
          <w:marLeft w:val="0"/>
          <w:marRight w:val="0"/>
          <w:marTop w:val="0"/>
          <w:marBottom w:val="0"/>
          <w:divBdr>
            <w:top w:val="none" w:sz="0" w:space="0" w:color="auto"/>
            <w:left w:val="none" w:sz="0" w:space="0" w:color="auto"/>
            <w:bottom w:val="none" w:sz="0" w:space="0" w:color="auto"/>
            <w:right w:val="none" w:sz="0" w:space="0" w:color="auto"/>
          </w:divBdr>
        </w:div>
        <w:div w:id="1168211816">
          <w:marLeft w:val="0"/>
          <w:marRight w:val="0"/>
          <w:marTop w:val="0"/>
          <w:marBottom w:val="0"/>
          <w:divBdr>
            <w:top w:val="none" w:sz="0" w:space="0" w:color="auto"/>
            <w:left w:val="none" w:sz="0" w:space="0" w:color="auto"/>
            <w:bottom w:val="none" w:sz="0" w:space="0" w:color="auto"/>
            <w:right w:val="none" w:sz="0" w:space="0" w:color="auto"/>
          </w:divBdr>
        </w:div>
        <w:div w:id="1721201767">
          <w:marLeft w:val="0"/>
          <w:marRight w:val="0"/>
          <w:marTop w:val="0"/>
          <w:marBottom w:val="0"/>
          <w:divBdr>
            <w:top w:val="none" w:sz="0" w:space="0" w:color="auto"/>
            <w:left w:val="none" w:sz="0" w:space="0" w:color="auto"/>
            <w:bottom w:val="none" w:sz="0" w:space="0" w:color="auto"/>
            <w:right w:val="none" w:sz="0" w:space="0" w:color="auto"/>
          </w:divBdr>
        </w:div>
        <w:div w:id="1002510631">
          <w:marLeft w:val="0"/>
          <w:marRight w:val="0"/>
          <w:marTop w:val="0"/>
          <w:marBottom w:val="0"/>
          <w:divBdr>
            <w:top w:val="none" w:sz="0" w:space="0" w:color="auto"/>
            <w:left w:val="none" w:sz="0" w:space="0" w:color="auto"/>
            <w:bottom w:val="none" w:sz="0" w:space="0" w:color="auto"/>
            <w:right w:val="none" w:sz="0" w:space="0" w:color="auto"/>
          </w:divBdr>
        </w:div>
        <w:div w:id="1998454980">
          <w:marLeft w:val="0"/>
          <w:marRight w:val="0"/>
          <w:marTop w:val="0"/>
          <w:marBottom w:val="0"/>
          <w:divBdr>
            <w:top w:val="none" w:sz="0" w:space="0" w:color="auto"/>
            <w:left w:val="none" w:sz="0" w:space="0" w:color="auto"/>
            <w:bottom w:val="none" w:sz="0" w:space="0" w:color="auto"/>
            <w:right w:val="none" w:sz="0" w:space="0" w:color="auto"/>
          </w:divBdr>
        </w:div>
        <w:div w:id="1519537342">
          <w:marLeft w:val="0"/>
          <w:marRight w:val="0"/>
          <w:marTop w:val="0"/>
          <w:marBottom w:val="0"/>
          <w:divBdr>
            <w:top w:val="none" w:sz="0" w:space="0" w:color="auto"/>
            <w:left w:val="none" w:sz="0" w:space="0" w:color="auto"/>
            <w:bottom w:val="none" w:sz="0" w:space="0" w:color="auto"/>
            <w:right w:val="none" w:sz="0" w:space="0" w:color="auto"/>
          </w:divBdr>
        </w:div>
        <w:div w:id="1148746193">
          <w:marLeft w:val="0"/>
          <w:marRight w:val="0"/>
          <w:marTop w:val="0"/>
          <w:marBottom w:val="0"/>
          <w:divBdr>
            <w:top w:val="none" w:sz="0" w:space="0" w:color="auto"/>
            <w:left w:val="none" w:sz="0" w:space="0" w:color="auto"/>
            <w:bottom w:val="none" w:sz="0" w:space="0" w:color="auto"/>
            <w:right w:val="none" w:sz="0" w:space="0" w:color="auto"/>
          </w:divBdr>
        </w:div>
        <w:div w:id="1929459582">
          <w:marLeft w:val="0"/>
          <w:marRight w:val="0"/>
          <w:marTop w:val="0"/>
          <w:marBottom w:val="0"/>
          <w:divBdr>
            <w:top w:val="none" w:sz="0" w:space="0" w:color="auto"/>
            <w:left w:val="none" w:sz="0" w:space="0" w:color="auto"/>
            <w:bottom w:val="none" w:sz="0" w:space="0" w:color="auto"/>
            <w:right w:val="none" w:sz="0" w:space="0" w:color="auto"/>
          </w:divBdr>
        </w:div>
        <w:div w:id="2014608238">
          <w:marLeft w:val="0"/>
          <w:marRight w:val="0"/>
          <w:marTop w:val="0"/>
          <w:marBottom w:val="0"/>
          <w:divBdr>
            <w:top w:val="none" w:sz="0" w:space="0" w:color="auto"/>
            <w:left w:val="none" w:sz="0" w:space="0" w:color="auto"/>
            <w:bottom w:val="none" w:sz="0" w:space="0" w:color="auto"/>
            <w:right w:val="none" w:sz="0" w:space="0" w:color="auto"/>
          </w:divBdr>
        </w:div>
        <w:div w:id="1582371366">
          <w:marLeft w:val="0"/>
          <w:marRight w:val="0"/>
          <w:marTop w:val="0"/>
          <w:marBottom w:val="0"/>
          <w:divBdr>
            <w:top w:val="none" w:sz="0" w:space="0" w:color="auto"/>
            <w:left w:val="none" w:sz="0" w:space="0" w:color="auto"/>
            <w:bottom w:val="none" w:sz="0" w:space="0" w:color="auto"/>
            <w:right w:val="none" w:sz="0" w:space="0" w:color="auto"/>
          </w:divBdr>
        </w:div>
        <w:div w:id="1081023351">
          <w:marLeft w:val="0"/>
          <w:marRight w:val="0"/>
          <w:marTop w:val="0"/>
          <w:marBottom w:val="0"/>
          <w:divBdr>
            <w:top w:val="none" w:sz="0" w:space="0" w:color="auto"/>
            <w:left w:val="none" w:sz="0" w:space="0" w:color="auto"/>
            <w:bottom w:val="none" w:sz="0" w:space="0" w:color="auto"/>
            <w:right w:val="none" w:sz="0" w:space="0" w:color="auto"/>
          </w:divBdr>
        </w:div>
        <w:div w:id="802431416">
          <w:marLeft w:val="0"/>
          <w:marRight w:val="0"/>
          <w:marTop w:val="0"/>
          <w:marBottom w:val="0"/>
          <w:divBdr>
            <w:top w:val="none" w:sz="0" w:space="0" w:color="auto"/>
            <w:left w:val="none" w:sz="0" w:space="0" w:color="auto"/>
            <w:bottom w:val="none" w:sz="0" w:space="0" w:color="auto"/>
            <w:right w:val="none" w:sz="0" w:space="0" w:color="auto"/>
          </w:divBdr>
        </w:div>
        <w:div w:id="350499277">
          <w:marLeft w:val="0"/>
          <w:marRight w:val="0"/>
          <w:marTop w:val="0"/>
          <w:marBottom w:val="0"/>
          <w:divBdr>
            <w:top w:val="none" w:sz="0" w:space="0" w:color="auto"/>
            <w:left w:val="none" w:sz="0" w:space="0" w:color="auto"/>
            <w:bottom w:val="none" w:sz="0" w:space="0" w:color="auto"/>
            <w:right w:val="none" w:sz="0" w:space="0" w:color="auto"/>
          </w:divBdr>
        </w:div>
        <w:div w:id="528492752">
          <w:marLeft w:val="0"/>
          <w:marRight w:val="0"/>
          <w:marTop w:val="0"/>
          <w:marBottom w:val="0"/>
          <w:divBdr>
            <w:top w:val="none" w:sz="0" w:space="0" w:color="auto"/>
            <w:left w:val="none" w:sz="0" w:space="0" w:color="auto"/>
            <w:bottom w:val="none" w:sz="0" w:space="0" w:color="auto"/>
            <w:right w:val="none" w:sz="0" w:space="0" w:color="auto"/>
          </w:divBdr>
        </w:div>
        <w:div w:id="1272005988">
          <w:marLeft w:val="0"/>
          <w:marRight w:val="0"/>
          <w:marTop w:val="0"/>
          <w:marBottom w:val="0"/>
          <w:divBdr>
            <w:top w:val="none" w:sz="0" w:space="0" w:color="auto"/>
            <w:left w:val="none" w:sz="0" w:space="0" w:color="auto"/>
            <w:bottom w:val="none" w:sz="0" w:space="0" w:color="auto"/>
            <w:right w:val="none" w:sz="0" w:space="0" w:color="auto"/>
          </w:divBdr>
        </w:div>
        <w:div w:id="939411033">
          <w:marLeft w:val="0"/>
          <w:marRight w:val="0"/>
          <w:marTop w:val="0"/>
          <w:marBottom w:val="0"/>
          <w:divBdr>
            <w:top w:val="none" w:sz="0" w:space="0" w:color="auto"/>
            <w:left w:val="none" w:sz="0" w:space="0" w:color="auto"/>
            <w:bottom w:val="none" w:sz="0" w:space="0" w:color="auto"/>
            <w:right w:val="none" w:sz="0" w:space="0" w:color="auto"/>
          </w:divBdr>
        </w:div>
        <w:div w:id="1757094364">
          <w:marLeft w:val="0"/>
          <w:marRight w:val="0"/>
          <w:marTop w:val="0"/>
          <w:marBottom w:val="0"/>
          <w:divBdr>
            <w:top w:val="none" w:sz="0" w:space="0" w:color="auto"/>
            <w:left w:val="none" w:sz="0" w:space="0" w:color="auto"/>
            <w:bottom w:val="none" w:sz="0" w:space="0" w:color="auto"/>
            <w:right w:val="none" w:sz="0" w:space="0" w:color="auto"/>
          </w:divBdr>
        </w:div>
        <w:div w:id="2011440510">
          <w:marLeft w:val="0"/>
          <w:marRight w:val="0"/>
          <w:marTop w:val="0"/>
          <w:marBottom w:val="0"/>
          <w:divBdr>
            <w:top w:val="none" w:sz="0" w:space="0" w:color="auto"/>
            <w:left w:val="none" w:sz="0" w:space="0" w:color="auto"/>
            <w:bottom w:val="none" w:sz="0" w:space="0" w:color="auto"/>
            <w:right w:val="none" w:sz="0" w:space="0" w:color="auto"/>
          </w:divBdr>
        </w:div>
        <w:div w:id="1907953321">
          <w:marLeft w:val="0"/>
          <w:marRight w:val="0"/>
          <w:marTop w:val="0"/>
          <w:marBottom w:val="0"/>
          <w:divBdr>
            <w:top w:val="none" w:sz="0" w:space="0" w:color="auto"/>
            <w:left w:val="none" w:sz="0" w:space="0" w:color="auto"/>
            <w:bottom w:val="none" w:sz="0" w:space="0" w:color="auto"/>
            <w:right w:val="none" w:sz="0" w:space="0" w:color="auto"/>
          </w:divBdr>
        </w:div>
        <w:div w:id="91828838">
          <w:marLeft w:val="0"/>
          <w:marRight w:val="0"/>
          <w:marTop w:val="0"/>
          <w:marBottom w:val="0"/>
          <w:divBdr>
            <w:top w:val="none" w:sz="0" w:space="0" w:color="auto"/>
            <w:left w:val="none" w:sz="0" w:space="0" w:color="auto"/>
            <w:bottom w:val="none" w:sz="0" w:space="0" w:color="auto"/>
            <w:right w:val="none" w:sz="0" w:space="0" w:color="auto"/>
          </w:divBdr>
        </w:div>
        <w:div w:id="2087335452">
          <w:marLeft w:val="0"/>
          <w:marRight w:val="0"/>
          <w:marTop w:val="0"/>
          <w:marBottom w:val="0"/>
          <w:divBdr>
            <w:top w:val="none" w:sz="0" w:space="0" w:color="auto"/>
            <w:left w:val="none" w:sz="0" w:space="0" w:color="auto"/>
            <w:bottom w:val="none" w:sz="0" w:space="0" w:color="auto"/>
            <w:right w:val="none" w:sz="0" w:space="0" w:color="auto"/>
          </w:divBdr>
        </w:div>
        <w:div w:id="1728844694">
          <w:marLeft w:val="0"/>
          <w:marRight w:val="0"/>
          <w:marTop w:val="0"/>
          <w:marBottom w:val="0"/>
          <w:divBdr>
            <w:top w:val="none" w:sz="0" w:space="0" w:color="auto"/>
            <w:left w:val="none" w:sz="0" w:space="0" w:color="auto"/>
            <w:bottom w:val="none" w:sz="0" w:space="0" w:color="auto"/>
            <w:right w:val="none" w:sz="0" w:space="0" w:color="auto"/>
          </w:divBdr>
        </w:div>
        <w:div w:id="1941138157">
          <w:marLeft w:val="0"/>
          <w:marRight w:val="0"/>
          <w:marTop w:val="0"/>
          <w:marBottom w:val="0"/>
          <w:divBdr>
            <w:top w:val="none" w:sz="0" w:space="0" w:color="auto"/>
            <w:left w:val="none" w:sz="0" w:space="0" w:color="auto"/>
            <w:bottom w:val="none" w:sz="0" w:space="0" w:color="auto"/>
            <w:right w:val="none" w:sz="0" w:space="0" w:color="auto"/>
          </w:divBdr>
        </w:div>
      </w:divsChild>
    </w:div>
    <w:div w:id="679429130">
      <w:bodyDiv w:val="1"/>
      <w:marLeft w:val="0"/>
      <w:marRight w:val="0"/>
      <w:marTop w:val="0"/>
      <w:marBottom w:val="0"/>
      <w:divBdr>
        <w:top w:val="none" w:sz="0" w:space="0" w:color="auto"/>
        <w:left w:val="none" w:sz="0" w:space="0" w:color="auto"/>
        <w:bottom w:val="none" w:sz="0" w:space="0" w:color="auto"/>
        <w:right w:val="none" w:sz="0" w:space="0" w:color="auto"/>
      </w:divBdr>
      <w:divsChild>
        <w:div w:id="1302999385">
          <w:marLeft w:val="0"/>
          <w:marRight w:val="0"/>
          <w:marTop w:val="0"/>
          <w:marBottom w:val="0"/>
          <w:divBdr>
            <w:top w:val="none" w:sz="0" w:space="0" w:color="auto"/>
            <w:left w:val="none" w:sz="0" w:space="0" w:color="auto"/>
            <w:bottom w:val="none" w:sz="0" w:space="0" w:color="auto"/>
            <w:right w:val="none" w:sz="0" w:space="0" w:color="auto"/>
          </w:divBdr>
        </w:div>
        <w:div w:id="655453278">
          <w:marLeft w:val="0"/>
          <w:marRight w:val="0"/>
          <w:marTop w:val="0"/>
          <w:marBottom w:val="0"/>
          <w:divBdr>
            <w:top w:val="none" w:sz="0" w:space="0" w:color="auto"/>
            <w:left w:val="none" w:sz="0" w:space="0" w:color="auto"/>
            <w:bottom w:val="none" w:sz="0" w:space="0" w:color="auto"/>
            <w:right w:val="none" w:sz="0" w:space="0" w:color="auto"/>
          </w:divBdr>
        </w:div>
        <w:div w:id="1930314400">
          <w:marLeft w:val="0"/>
          <w:marRight w:val="0"/>
          <w:marTop w:val="0"/>
          <w:marBottom w:val="0"/>
          <w:divBdr>
            <w:top w:val="none" w:sz="0" w:space="0" w:color="auto"/>
            <w:left w:val="none" w:sz="0" w:space="0" w:color="auto"/>
            <w:bottom w:val="none" w:sz="0" w:space="0" w:color="auto"/>
            <w:right w:val="none" w:sz="0" w:space="0" w:color="auto"/>
          </w:divBdr>
        </w:div>
        <w:div w:id="338194124">
          <w:marLeft w:val="0"/>
          <w:marRight w:val="0"/>
          <w:marTop w:val="0"/>
          <w:marBottom w:val="0"/>
          <w:divBdr>
            <w:top w:val="none" w:sz="0" w:space="0" w:color="auto"/>
            <w:left w:val="none" w:sz="0" w:space="0" w:color="auto"/>
            <w:bottom w:val="none" w:sz="0" w:space="0" w:color="auto"/>
            <w:right w:val="none" w:sz="0" w:space="0" w:color="auto"/>
          </w:divBdr>
        </w:div>
        <w:div w:id="714962178">
          <w:marLeft w:val="0"/>
          <w:marRight w:val="0"/>
          <w:marTop w:val="0"/>
          <w:marBottom w:val="0"/>
          <w:divBdr>
            <w:top w:val="none" w:sz="0" w:space="0" w:color="auto"/>
            <w:left w:val="none" w:sz="0" w:space="0" w:color="auto"/>
            <w:bottom w:val="none" w:sz="0" w:space="0" w:color="auto"/>
            <w:right w:val="none" w:sz="0" w:space="0" w:color="auto"/>
          </w:divBdr>
        </w:div>
        <w:div w:id="2017028636">
          <w:marLeft w:val="0"/>
          <w:marRight w:val="0"/>
          <w:marTop w:val="0"/>
          <w:marBottom w:val="0"/>
          <w:divBdr>
            <w:top w:val="none" w:sz="0" w:space="0" w:color="auto"/>
            <w:left w:val="none" w:sz="0" w:space="0" w:color="auto"/>
            <w:bottom w:val="none" w:sz="0" w:space="0" w:color="auto"/>
            <w:right w:val="none" w:sz="0" w:space="0" w:color="auto"/>
          </w:divBdr>
        </w:div>
        <w:div w:id="1269235786">
          <w:marLeft w:val="0"/>
          <w:marRight w:val="0"/>
          <w:marTop w:val="0"/>
          <w:marBottom w:val="0"/>
          <w:divBdr>
            <w:top w:val="none" w:sz="0" w:space="0" w:color="auto"/>
            <w:left w:val="none" w:sz="0" w:space="0" w:color="auto"/>
            <w:bottom w:val="none" w:sz="0" w:space="0" w:color="auto"/>
            <w:right w:val="none" w:sz="0" w:space="0" w:color="auto"/>
          </w:divBdr>
        </w:div>
        <w:div w:id="356542411">
          <w:marLeft w:val="0"/>
          <w:marRight w:val="0"/>
          <w:marTop w:val="0"/>
          <w:marBottom w:val="0"/>
          <w:divBdr>
            <w:top w:val="none" w:sz="0" w:space="0" w:color="auto"/>
            <w:left w:val="none" w:sz="0" w:space="0" w:color="auto"/>
            <w:bottom w:val="none" w:sz="0" w:space="0" w:color="auto"/>
            <w:right w:val="none" w:sz="0" w:space="0" w:color="auto"/>
          </w:divBdr>
        </w:div>
        <w:div w:id="1860580074">
          <w:marLeft w:val="0"/>
          <w:marRight w:val="0"/>
          <w:marTop w:val="0"/>
          <w:marBottom w:val="0"/>
          <w:divBdr>
            <w:top w:val="none" w:sz="0" w:space="0" w:color="auto"/>
            <w:left w:val="none" w:sz="0" w:space="0" w:color="auto"/>
            <w:bottom w:val="none" w:sz="0" w:space="0" w:color="auto"/>
            <w:right w:val="none" w:sz="0" w:space="0" w:color="auto"/>
          </w:divBdr>
        </w:div>
        <w:div w:id="1237326835">
          <w:marLeft w:val="0"/>
          <w:marRight w:val="0"/>
          <w:marTop w:val="0"/>
          <w:marBottom w:val="0"/>
          <w:divBdr>
            <w:top w:val="none" w:sz="0" w:space="0" w:color="auto"/>
            <w:left w:val="none" w:sz="0" w:space="0" w:color="auto"/>
            <w:bottom w:val="none" w:sz="0" w:space="0" w:color="auto"/>
            <w:right w:val="none" w:sz="0" w:space="0" w:color="auto"/>
          </w:divBdr>
        </w:div>
        <w:div w:id="1278291896">
          <w:marLeft w:val="0"/>
          <w:marRight w:val="0"/>
          <w:marTop w:val="0"/>
          <w:marBottom w:val="0"/>
          <w:divBdr>
            <w:top w:val="none" w:sz="0" w:space="0" w:color="auto"/>
            <w:left w:val="none" w:sz="0" w:space="0" w:color="auto"/>
            <w:bottom w:val="none" w:sz="0" w:space="0" w:color="auto"/>
            <w:right w:val="none" w:sz="0" w:space="0" w:color="auto"/>
          </w:divBdr>
        </w:div>
        <w:div w:id="1173882244">
          <w:marLeft w:val="0"/>
          <w:marRight w:val="0"/>
          <w:marTop w:val="0"/>
          <w:marBottom w:val="0"/>
          <w:divBdr>
            <w:top w:val="none" w:sz="0" w:space="0" w:color="auto"/>
            <w:left w:val="none" w:sz="0" w:space="0" w:color="auto"/>
            <w:bottom w:val="none" w:sz="0" w:space="0" w:color="auto"/>
            <w:right w:val="none" w:sz="0" w:space="0" w:color="auto"/>
          </w:divBdr>
        </w:div>
        <w:div w:id="816917965">
          <w:marLeft w:val="0"/>
          <w:marRight w:val="0"/>
          <w:marTop w:val="0"/>
          <w:marBottom w:val="0"/>
          <w:divBdr>
            <w:top w:val="none" w:sz="0" w:space="0" w:color="auto"/>
            <w:left w:val="none" w:sz="0" w:space="0" w:color="auto"/>
            <w:bottom w:val="none" w:sz="0" w:space="0" w:color="auto"/>
            <w:right w:val="none" w:sz="0" w:space="0" w:color="auto"/>
          </w:divBdr>
        </w:div>
        <w:div w:id="893003498">
          <w:marLeft w:val="0"/>
          <w:marRight w:val="0"/>
          <w:marTop w:val="0"/>
          <w:marBottom w:val="0"/>
          <w:divBdr>
            <w:top w:val="none" w:sz="0" w:space="0" w:color="auto"/>
            <w:left w:val="none" w:sz="0" w:space="0" w:color="auto"/>
            <w:bottom w:val="none" w:sz="0" w:space="0" w:color="auto"/>
            <w:right w:val="none" w:sz="0" w:space="0" w:color="auto"/>
          </w:divBdr>
        </w:div>
        <w:div w:id="2005818148">
          <w:marLeft w:val="0"/>
          <w:marRight w:val="0"/>
          <w:marTop w:val="0"/>
          <w:marBottom w:val="0"/>
          <w:divBdr>
            <w:top w:val="none" w:sz="0" w:space="0" w:color="auto"/>
            <w:left w:val="none" w:sz="0" w:space="0" w:color="auto"/>
            <w:bottom w:val="none" w:sz="0" w:space="0" w:color="auto"/>
            <w:right w:val="none" w:sz="0" w:space="0" w:color="auto"/>
          </w:divBdr>
        </w:div>
        <w:div w:id="227301629">
          <w:marLeft w:val="0"/>
          <w:marRight w:val="0"/>
          <w:marTop w:val="0"/>
          <w:marBottom w:val="0"/>
          <w:divBdr>
            <w:top w:val="none" w:sz="0" w:space="0" w:color="auto"/>
            <w:left w:val="none" w:sz="0" w:space="0" w:color="auto"/>
            <w:bottom w:val="none" w:sz="0" w:space="0" w:color="auto"/>
            <w:right w:val="none" w:sz="0" w:space="0" w:color="auto"/>
          </w:divBdr>
        </w:div>
        <w:div w:id="391464314">
          <w:marLeft w:val="0"/>
          <w:marRight w:val="0"/>
          <w:marTop w:val="0"/>
          <w:marBottom w:val="0"/>
          <w:divBdr>
            <w:top w:val="none" w:sz="0" w:space="0" w:color="auto"/>
            <w:left w:val="none" w:sz="0" w:space="0" w:color="auto"/>
            <w:bottom w:val="none" w:sz="0" w:space="0" w:color="auto"/>
            <w:right w:val="none" w:sz="0" w:space="0" w:color="auto"/>
          </w:divBdr>
        </w:div>
        <w:div w:id="1845515297">
          <w:marLeft w:val="0"/>
          <w:marRight w:val="0"/>
          <w:marTop w:val="0"/>
          <w:marBottom w:val="0"/>
          <w:divBdr>
            <w:top w:val="none" w:sz="0" w:space="0" w:color="auto"/>
            <w:left w:val="none" w:sz="0" w:space="0" w:color="auto"/>
            <w:bottom w:val="none" w:sz="0" w:space="0" w:color="auto"/>
            <w:right w:val="none" w:sz="0" w:space="0" w:color="auto"/>
          </w:divBdr>
        </w:div>
        <w:div w:id="88477422">
          <w:marLeft w:val="0"/>
          <w:marRight w:val="0"/>
          <w:marTop w:val="0"/>
          <w:marBottom w:val="0"/>
          <w:divBdr>
            <w:top w:val="none" w:sz="0" w:space="0" w:color="auto"/>
            <w:left w:val="none" w:sz="0" w:space="0" w:color="auto"/>
            <w:bottom w:val="none" w:sz="0" w:space="0" w:color="auto"/>
            <w:right w:val="none" w:sz="0" w:space="0" w:color="auto"/>
          </w:divBdr>
        </w:div>
        <w:div w:id="972757134">
          <w:marLeft w:val="0"/>
          <w:marRight w:val="0"/>
          <w:marTop w:val="0"/>
          <w:marBottom w:val="0"/>
          <w:divBdr>
            <w:top w:val="none" w:sz="0" w:space="0" w:color="auto"/>
            <w:left w:val="none" w:sz="0" w:space="0" w:color="auto"/>
            <w:bottom w:val="none" w:sz="0" w:space="0" w:color="auto"/>
            <w:right w:val="none" w:sz="0" w:space="0" w:color="auto"/>
          </w:divBdr>
        </w:div>
        <w:div w:id="355273597">
          <w:marLeft w:val="0"/>
          <w:marRight w:val="0"/>
          <w:marTop w:val="0"/>
          <w:marBottom w:val="0"/>
          <w:divBdr>
            <w:top w:val="none" w:sz="0" w:space="0" w:color="auto"/>
            <w:left w:val="none" w:sz="0" w:space="0" w:color="auto"/>
            <w:bottom w:val="none" w:sz="0" w:space="0" w:color="auto"/>
            <w:right w:val="none" w:sz="0" w:space="0" w:color="auto"/>
          </w:divBdr>
        </w:div>
        <w:div w:id="1295677954">
          <w:marLeft w:val="0"/>
          <w:marRight w:val="0"/>
          <w:marTop w:val="0"/>
          <w:marBottom w:val="0"/>
          <w:divBdr>
            <w:top w:val="none" w:sz="0" w:space="0" w:color="auto"/>
            <w:left w:val="none" w:sz="0" w:space="0" w:color="auto"/>
            <w:bottom w:val="none" w:sz="0" w:space="0" w:color="auto"/>
            <w:right w:val="none" w:sz="0" w:space="0" w:color="auto"/>
          </w:divBdr>
        </w:div>
        <w:div w:id="1214851221">
          <w:marLeft w:val="0"/>
          <w:marRight w:val="0"/>
          <w:marTop w:val="0"/>
          <w:marBottom w:val="0"/>
          <w:divBdr>
            <w:top w:val="none" w:sz="0" w:space="0" w:color="auto"/>
            <w:left w:val="none" w:sz="0" w:space="0" w:color="auto"/>
            <w:bottom w:val="none" w:sz="0" w:space="0" w:color="auto"/>
            <w:right w:val="none" w:sz="0" w:space="0" w:color="auto"/>
          </w:divBdr>
        </w:div>
        <w:div w:id="1788813580">
          <w:marLeft w:val="0"/>
          <w:marRight w:val="0"/>
          <w:marTop w:val="0"/>
          <w:marBottom w:val="0"/>
          <w:divBdr>
            <w:top w:val="none" w:sz="0" w:space="0" w:color="auto"/>
            <w:left w:val="none" w:sz="0" w:space="0" w:color="auto"/>
            <w:bottom w:val="none" w:sz="0" w:space="0" w:color="auto"/>
            <w:right w:val="none" w:sz="0" w:space="0" w:color="auto"/>
          </w:divBdr>
        </w:div>
        <w:div w:id="1776366169">
          <w:marLeft w:val="0"/>
          <w:marRight w:val="0"/>
          <w:marTop w:val="0"/>
          <w:marBottom w:val="0"/>
          <w:divBdr>
            <w:top w:val="none" w:sz="0" w:space="0" w:color="auto"/>
            <w:left w:val="none" w:sz="0" w:space="0" w:color="auto"/>
            <w:bottom w:val="none" w:sz="0" w:space="0" w:color="auto"/>
            <w:right w:val="none" w:sz="0" w:space="0" w:color="auto"/>
          </w:divBdr>
        </w:div>
        <w:div w:id="433522260">
          <w:marLeft w:val="0"/>
          <w:marRight w:val="0"/>
          <w:marTop w:val="0"/>
          <w:marBottom w:val="0"/>
          <w:divBdr>
            <w:top w:val="none" w:sz="0" w:space="0" w:color="auto"/>
            <w:left w:val="none" w:sz="0" w:space="0" w:color="auto"/>
            <w:bottom w:val="none" w:sz="0" w:space="0" w:color="auto"/>
            <w:right w:val="none" w:sz="0" w:space="0" w:color="auto"/>
          </w:divBdr>
        </w:div>
        <w:div w:id="1055392228">
          <w:marLeft w:val="0"/>
          <w:marRight w:val="0"/>
          <w:marTop w:val="0"/>
          <w:marBottom w:val="0"/>
          <w:divBdr>
            <w:top w:val="none" w:sz="0" w:space="0" w:color="auto"/>
            <w:left w:val="none" w:sz="0" w:space="0" w:color="auto"/>
            <w:bottom w:val="none" w:sz="0" w:space="0" w:color="auto"/>
            <w:right w:val="none" w:sz="0" w:space="0" w:color="auto"/>
          </w:divBdr>
        </w:div>
        <w:div w:id="321280885">
          <w:marLeft w:val="0"/>
          <w:marRight w:val="0"/>
          <w:marTop w:val="0"/>
          <w:marBottom w:val="0"/>
          <w:divBdr>
            <w:top w:val="none" w:sz="0" w:space="0" w:color="auto"/>
            <w:left w:val="none" w:sz="0" w:space="0" w:color="auto"/>
            <w:bottom w:val="none" w:sz="0" w:space="0" w:color="auto"/>
            <w:right w:val="none" w:sz="0" w:space="0" w:color="auto"/>
          </w:divBdr>
        </w:div>
        <w:div w:id="1176727968">
          <w:marLeft w:val="0"/>
          <w:marRight w:val="0"/>
          <w:marTop w:val="0"/>
          <w:marBottom w:val="0"/>
          <w:divBdr>
            <w:top w:val="none" w:sz="0" w:space="0" w:color="auto"/>
            <w:left w:val="none" w:sz="0" w:space="0" w:color="auto"/>
            <w:bottom w:val="none" w:sz="0" w:space="0" w:color="auto"/>
            <w:right w:val="none" w:sz="0" w:space="0" w:color="auto"/>
          </w:divBdr>
        </w:div>
        <w:div w:id="856508439">
          <w:marLeft w:val="0"/>
          <w:marRight w:val="0"/>
          <w:marTop w:val="0"/>
          <w:marBottom w:val="0"/>
          <w:divBdr>
            <w:top w:val="none" w:sz="0" w:space="0" w:color="auto"/>
            <w:left w:val="none" w:sz="0" w:space="0" w:color="auto"/>
            <w:bottom w:val="none" w:sz="0" w:space="0" w:color="auto"/>
            <w:right w:val="none" w:sz="0" w:space="0" w:color="auto"/>
          </w:divBdr>
        </w:div>
        <w:div w:id="818376058">
          <w:marLeft w:val="0"/>
          <w:marRight w:val="0"/>
          <w:marTop w:val="0"/>
          <w:marBottom w:val="0"/>
          <w:divBdr>
            <w:top w:val="none" w:sz="0" w:space="0" w:color="auto"/>
            <w:left w:val="none" w:sz="0" w:space="0" w:color="auto"/>
            <w:bottom w:val="none" w:sz="0" w:space="0" w:color="auto"/>
            <w:right w:val="none" w:sz="0" w:space="0" w:color="auto"/>
          </w:divBdr>
        </w:div>
        <w:div w:id="464543934">
          <w:marLeft w:val="0"/>
          <w:marRight w:val="0"/>
          <w:marTop w:val="0"/>
          <w:marBottom w:val="0"/>
          <w:divBdr>
            <w:top w:val="none" w:sz="0" w:space="0" w:color="auto"/>
            <w:left w:val="none" w:sz="0" w:space="0" w:color="auto"/>
            <w:bottom w:val="none" w:sz="0" w:space="0" w:color="auto"/>
            <w:right w:val="none" w:sz="0" w:space="0" w:color="auto"/>
          </w:divBdr>
        </w:div>
        <w:div w:id="224419653">
          <w:marLeft w:val="0"/>
          <w:marRight w:val="0"/>
          <w:marTop w:val="0"/>
          <w:marBottom w:val="0"/>
          <w:divBdr>
            <w:top w:val="none" w:sz="0" w:space="0" w:color="auto"/>
            <w:left w:val="none" w:sz="0" w:space="0" w:color="auto"/>
            <w:bottom w:val="none" w:sz="0" w:space="0" w:color="auto"/>
            <w:right w:val="none" w:sz="0" w:space="0" w:color="auto"/>
          </w:divBdr>
        </w:div>
        <w:div w:id="1120340786">
          <w:marLeft w:val="0"/>
          <w:marRight w:val="0"/>
          <w:marTop w:val="0"/>
          <w:marBottom w:val="0"/>
          <w:divBdr>
            <w:top w:val="none" w:sz="0" w:space="0" w:color="auto"/>
            <w:left w:val="none" w:sz="0" w:space="0" w:color="auto"/>
            <w:bottom w:val="none" w:sz="0" w:space="0" w:color="auto"/>
            <w:right w:val="none" w:sz="0" w:space="0" w:color="auto"/>
          </w:divBdr>
        </w:div>
        <w:div w:id="434792067">
          <w:marLeft w:val="0"/>
          <w:marRight w:val="0"/>
          <w:marTop w:val="0"/>
          <w:marBottom w:val="0"/>
          <w:divBdr>
            <w:top w:val="none" w:sz="0" w:space="0" w:color="auto"/>
            <w:left w:val="none" w:sz="0" w:space="0" w:color="auto"/>
            <w:bottom w:val="none" w:sz="0" w:space="0" w:color="auto"/>
            <w:right w:val="none" w:sz="0" w:space="0" w:color="auto"/>
          </w:divBdr>
        </w:div>
        <w:div w:id="1168448135">
          <w:marLeft w:val="0"/>
          <w:marRight w:val="0"/>
          <w:marTop w:val="0"/>
          <w:marBottom w:val="0"/>
          <w:divBdr>
            <w:top w:val="none" w:sz="0" w:space="0" w:color="auto"/>
            <w:left w:val="none" w:sz="0" w:space="0" w:color="auto"/>
            <w:bottom w:val="none" w:sz="0" w:space="0" w:color="auto"/>
            <w:right w:val="none" w:sz="0" w:space="0" w:color="auto"/>
          </w:divBdr>
        </w:div>
        <w:div w:id="757291685">
          <w:marLeft w:val="0"/>
          <w:marRight w:val="0"/>
          <w:marTop w:val="0"/>
          <w:marBottom w:val="0"/>
          <w:divBdr>
            <w:top w:val="none" w:sz="0" w:space="0" w:color="auto"/>
            <w:left w:val="none" w:sz="0" w:space="0" w:color="auto"/>
            <w:bottom w:val="none" w:sz="0" w:space="0" w:color="auto"/>
            <w:right w:val="none" w:sz="0" w:space="0" w:color="auto"/>
          </w:divBdr>
        </w:div>
        <w:div w:id="221793382">
          <w:marLeft w:val="0"/>
          <w:marRight w:val="0"/>
          <w:marTop w:val="0"/>
          <w:marBottom w:val="0"/>
          <w:divBdr>
            <w:top w:val="none" w:sz="0" w:space="0" w:color="auto"/>
            <w:left w:val="none" w:sz="0" w:space="0" w:color="auto"/>
            <w:bottom w:val="none" w:sz="0" w:space="0" w:color="auto"/>
            <w:right w:val="none" w:sz="0" w:space="0" w:color="auto"/>
          </w:divBdr>
        </w:div>
        <w:div w:id="308289205">
          <w:marLeft w:val="0"/>
          <w:marRight w:val="0"/>
          <w:marTop w:val="0"/>
          <w:marBottom w:val="0"/>
          <w:divBdr>
            <w:top w:val="none" w:sz="0" w:space="0" w:color="auto"/>
            <w:left w:val="none" w:sz="0" w:space="0" w:color="auto"/>
            <w:bottom w:val="none" w:sz="0" w:space="0" w:color="auto"/>
            <w:right w:val="none" w:sz="0" w:space="0" w:color="auto"/>
          </w:divBdr>
        </w:div>
        <w:div w:id="458911619">
          <w:marLeft w:val="0"/>
          <w:marRight w:val="0"/>
          <w:marTop w:val="0"/>
          <w:marBottom w:val="0"/>
          <w:divBdr>
            <w:top w:val="none" w:sz="0" w:space="0" w:color="auto"/>
            <w:left w:val="none" w:sz="0" w:space="0" w:color="auto"/>
            <w:bottom w:val="none" w:sz="0" w:space="0" w:color="auto"/>
            <w:right w:val="none" w:sz="0" w:space="0" w:color="auto"/>
          </w:divBdr>
        </w:div>
        <w:div w:id="396242142">
          <w:marLeft w:val="0"/>
          <w:marRight w:val="0"/>
          <w:marTop w:val="0"/>
          <w:marBottom w:val="0"/>
          <w:divBdr>
            <w:top w:val="none" w:sz="0" w:space="0" w:color="auto"/>
            <w:left w:val="none" w:sz="0" w:space="0" w:color="auto"/>
            <w:bottom w:val="none" w:sz="0" w:space="0" w:color="auto"/>
            <w:right w:val="none" w:sz="0" w:space="0" w:color="auto"/>
          </w:divBdr>
        </w:div>
        <w:div w:id="1510752810">
          <w:marLeft w:val="0"/>
          <w:marRight w:val="0"/>
          <w:marTop w:val="0"/>
          <w:marBottom w:val="0"/>
          <w:divBdr>
            <w:top w:val="none" w:sz="0" w:space="0" w:color="auto"/>
            <w:left w:val="none" w:sz="0" w:space="0" w:color="auto"/>
            <w:bottom w:val="none" w:sz="0" w:space="0" w:color="auto"/>
            <w:right w:val="none" w:sz="0" w:space="0" w:color="auto"/>
          </w:divBdr>
        </w:div>
        <w:div w:id="1776826613">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1326281072">
          <w:marLeft w:val="0"/>
          <w:marRight w:val="0"/>
          <w:marTop w:val="0"/>
          <w:marBottom w:val="0"/>
          <w:divBdr>
            <w:top w:val="none" w:sz="0" w:space="0" w:color="auto"/>
            <w:left w:val="none" w:sz="0" w:space="0" w:color="auto"/>
            <w:bottom w:val="none" w:sz="0" w:space="0" w:color="auto"/>
            <w:right w:val="none" w:sz="0" w:space="0" w:color="auto"/>
          </w:divBdr>
        </w:div>
        <w:div w:id="2144108431">
          <w:marLeft w:val="0"/>
          <w:marRight w:val="0"/>
          <w:marTop w:val="0"/>
          <w:marBottom w:val="0"/>
          <w:divBdr>
            <w:top w:val="none" w:sz="0" w:space="0" w:color="auto"/>
            <w:left w:val="none" w:sz="0" w:space="0" w:color="auto"/>
            <w:bottom w:val="none" w:sz="0" w:space="0" w:color="auto"/>
            <w:right w:val="none" w:sz="0" w:space="0" w:color="auto"/>
          </w:divBdr>
        </w:div>
        <w:div w:id="830484235">
          <w:marLeft w:val="0"/>
          <w:marRight w:val="0"/>
          <w:marTop w:val="0"/>
          <w:marBottom w:val="0"/>
          <w:divBdr>
            <w:top w:val="none" w:sz="0" w:space="0" w:color="auto"/>
            <w:left w:val="none" w:sz="0" w:space="0" w:color="auto"/>
            <w:bottom w:val="none" w:sz="0" w:space="0" w:color="auto"/>
            <w:right w:val="none" w:sz="0" w:space="0" w:color="auto"/>
          </w:divBdr>
        </w:div>
        <w:div w:id="1609391885">
          <w:marLeft w:val="0"/>
          <w:marRight w:val="0"/>
          <w:marTop w:val="0"/>
          <w:marBottom w:val="0"/>
          <w:divBdr>
            <w:top w:val="none" w:sz="0" w:space="0" w:color="auto"/>
            <w:left w:val="none" w:sz="0" w:space="0" w:color="auto"/>
            <w:bottom w:val="none" w:sz="0" w:space="0" w:color="auto"/>
            <w:right w:val="none" w:sz="0" w:space="0" w:color="auto"/>
          </w:divBdr>
        </w:div>
        <w:div w:id="439760320">
          <w:marLeft w:val="0"/>
          <w:marRight w:val="0"/>
          <w:marTop w:val="0"/>
          <w:marBottom w:val="0"/>
          <w:divBdr>
            <w:top w:val="none" w:sz="0" w:space="0" w:color="auto"/>
            <w:left w:val="none" w:sz="0" w:space="0" w:color="auto"/>
            <w:bottom w:val="none" w:sz="0" w:space="0" w:color="auto"/>
            <w:right w:val="none" w:sz="0" w:space="0" w:color="auto"/>
          </w:divBdr>
        </w:div>
        <w:div w:id="383481646">
          <w:marLeft w:val="0"/>
          <w:marRight w:val="0"/>
          <w:marTop w:val="0"/>
          <w:marBottom w:val="0"/>
          <w:divBdr>
            <w:top w:val="none" w:sz="0" w:space="0" w:color="auto"/>
            <w:left w:val="none" w:sz="0" w:space="0" w:color="auto"/>
            <w:bottom w:val="none" w:sz="0" w:space="0" w:color="auto"/>
            <w:right w:val="none" w:sz="0" w:space="0" w:color="auto"/>
          </w:divBdr>
        </w:div>
        <w:div w:id="1572159178">
          <w:marLeft w:val="0"/>
          <w:marRight w:val="0"/>
          <w:marTop w:val="0"/>
          <w:marBottom w:val="0"/>
          <w:divBdr>
            <w:top w:val="none" w:sz="0" w:space="0" w:color="auto"/>
            <w:left w:val="none" w:sz="0" w:space="0" w:color="auto"/>
            <w:bottom w:val="none" w:sz="0" w:space="0" w:color="auto"/>
            <w:right w:val="none" w:sz="0" w:space="0" w:color="auto"/>
          </w:divBdr>
        </w:div>
        <w:div w:id="1448236296">
          <w:marLeft w:val="0"/>
          <w:marRight w:val="0"/>
          <w:marTop w:val="0"/>
          <w:marBottom w:val="0"/>
          <w:divBdr>
            <w:top w:val="none" w:sz="0" w:space="0" w:color="auto"/>
            <w:left w:val="none" w:sz="0" w:space="0" w:color="auto"/>
            <w:bottom w:val="none" w:sz="0" w:space="0" w:color="auto"/>
            <w:right w:val="none" w:sz="0" w:space="0" w:color="auto"/>
          </w:divBdr>
        </w:div>
        <w:div w:id="923150778">
          <w:marLeft w:val="0"/>
          <w:marRight w:val="0"/>
          <w:marTop w:val="0"/>
          <w:marBottom w:val="0"/>
          <w:divBdr>
            <w:top w:val="none" w:sz="0" w:space="0" w:color="auto"/>
            <w:left w:val="none" w:sz="0" w:space="0" w:color="auto"/>
            <w:bottom w:val="none" w:sz="0" w:space="0" w:color="auto"/>
            <w:right w:val="none" w:sz="0" w:space="0" w:color="auto"/>
          </w:divBdr>
        </w:div>
        <w:div w:id="1771896951">
          <w:marLeft w:val="0"/>
          <w:marRight w:val="0"/>
          <w:marTop w:val="0"/>
          <w:marBottom w:val="0"/>
          <w:divBdr>
            <w:top w:val="none" w:sz="0" w:space="0" w:color="auto"/>
            <w:left w:val="none" w:sz="0" w:space="0" w:color="auto"/>
            <w:bottom w:val="none" w:sz="0" w:space="0" w:color="auto"/>
            <w:right w:val="none" w:sz="0" w:space="0" w:color="auto"/>
          </w:divBdr>
        </w:div>
        <w:div w:id="1600792068">
          <w:marLeft w:val="0"/>
          <w:marRight w:val="0"/>
          <w:marTop w:val="0"/>
          <w:marBottom w:val="0"/>
          <w:divBdr>
            <w:top w:val="none" w:sz="0" w:space="0" w:color="auto"/>
            <w:left w:val="none" w:sz="0" w:space="0" w:color="auto"/>
            <w:bottom w:val="none" w:sz="0" w:space="0" w:color="auto"/>
            <w:right w:val="none" w:sz="0" w:space="0" w:color="auto"/>
          </w:divBdr>
        </w:div>
        <w:div w:id="138808602">
          <w:marLeft w:val="0"/>
          <w:marRight w:val="0"/>
          <w:marTop w:val="0"/>
          <w:marBottom w:val="0"/>
          <w:divBdr>
            <w:top w:val="none" w:sz="0" w:space="0" w:color="auto"/>
            <w:left w:val="none" w:sz="0" w:space="0" w:color="auto"/>
            <w:bottom w:val="none" w:sz="0" w:space="0" w:color="auto"/>
            <w:right w:val="none" w:sz="0" w:space="0" w:color="auto"/>
          </w:divBdr>
        </w:div>
        <w:div w:id="803697025">
          <w:marLeft w:val="0"/>
          <w:marRight w:val="0"/>
          <w:marTop w:val="0"/>
          <w:marBottom w:val="0"/>
          <w:divBdr>
            <w:top w:val="none" w:sz="0" w:space="0" w:color="auto"/>
            <w:left w:val="none" w:sz="0" w:space="0" w:color="auto"/>
            <w:bottom w:val="none" w:sz="0" w:space="0" w:color="auto"/>
            <w:right w:val="none" w:sz="0" w:space="0" w:color="auto"/>
          </w:divBdr>
        </w:div>
        <w:div w:id="410662052">
          <w:marLeft w:val="0"/>
          <w:marRight w:val="0"/>
          <w:marTop w:val="0"/>
          <w:marBottom w:val="0"/>
          <w:divBdr>
            <w:top w:val="none" w:sz="0" w:space="0" w:color="auto"/>
            <w:left w:val="none" w:sz="0" w:space="0" w:color="auto"/>
            <w:bottom w:val="none" w:sz="0" w:space="0" w:color="auto"/>
            <w:right w:val="none" w:sz="0" w:space="0" w:color="auto"/>
          </w:divBdr>
        </w:div>
        <w:div w:id="539898997">
          <w:marLeft w:val="0"/>
          <w:marRight w:val="0"/>
          <w:marTop w:val="0"/>
          <w:marBottom w:val="0"/>
          <w:divBdr>
            <w:top w:val="none" w:sz="0" w:space="0" w:color="auto"/>
            <w:left w:val="none" w:sz="0" w:space="0" w:color="auto"/>
            <w:bottom w:val="none" w:sz="0" w:space="0" w:color="auto"/>
            <w:right w:val="none" w:sz="0" w:space="0" w:color="auto"/>
          </w:divBdr>
        </w:div>
        <w:div w:id="16735879">
          <w:marLeft w:val="0"/>
          <w:marRight w:val="0"/>
          <w:marTop w:val="0"/>
          <w:marBottom w:val="0"/>
          <w:divBdr>
            <w:top w:val="none" w:sz="0" w:space="0" w:color="auto"/>
            <w:left w:val="none" w:sz="0" w:space="0" w:color="auto"/>
            <w:bottom w:val="none" w:sz="0" w:space="0" w:color="auto"/>
            <w:right w:val="none" w:sz="0" w:space="0" w:color="auto"/>
          </w:divBdr>
        </w:div>
        <w:div w:id="163782323">
          <w:marLeft w:val="0"/>
          <w:marRight w:val="0"/>
          <w:marTop w:val="0"/>
          <w:marBottom w:val="0"/>
          <w:divBdr>
            <w:top w:val="none" w:sz="0" w:space="0" w:color="auto"/>
            <w:left w:val="none" w:sz="0" w:space="0" w:color="auto"/>
            <w:bottom w:val="none" w:sz="0" w:space="0" w:color="auto"/>
            <w:right w:val="none" w:sz="0" w:space="0" w:color="auto"/>
          </w:divBdr>
        </w:div>
        <w:div w:id="936786224">
          <w:marLeft w:val="0"/>
          <w:marRight w:val="0"/>
          <w:marTop w:val="0"/>
          <w:marBottom w:val="0"/>
          <w:divBdr>
            <w:top w:val="none" w:sz="0" w:space="0" w:color="auto"/>
            <w:left w:val="none" w:sz="0" w:space="0" w:color="auto"/>
            <w:bottom w:val="none" w:sz="0" w:space="0" w:color="auto"/>
            <w:right w:val="none" w:sz="0" w:space="0" w:color="auto"/>
          </w:divBdr>
        </w:div>
        <w:div w:id="41949696">
          <w:marLeft w:val="0"/>
          <w:marRight w:val="0"/>
          <w:marTop w:val="0"/>
          <w:marBottom w:val="0"/>
          <w:divBdr>
            <w:top w:val="none" w:sz="0" w:space="0" w:color="auto"/>
            <w:left w:val="none" w:sz="0" w:space="0" w:color="auto"/>
            <w:bottom w:val="none" w:sz="0" w:space="0" w:color="auto"/>
            <w:right w:val="none" w:sz="0" w:space="0" w:color="auto"/>
          </w:divBdr>
        </w:div>
        <w:div w:id="2089692997">
          <w:marLeft w:val="0"/>
          <w:marRight w:val="0"/>
          <w:marTop w:val="0"/>
          <w:marBottom w:val="0"/>
          <w:divBdr>
            <w:top w:val="none" w:sz="0" w:space="0" w:color="auto"/>
            <w:left w:val="none" w:sz="0" w:space="0" w:color="auto"/>
            <w:bottom w:val="none" w:sz="0" w:space="0" w:color="auto"/>
            <w:right w:val="none" w:sz="0" w:space="0" w:color="auto"/>
          </w:divBdr>
        </w:div>
        <w:div w:id="1862010393">
          <w:marLeft w:val="0"/>
          <w:marRight w:val="0"/>
          <w:marTop w:val="0"/>
          <w:marBottom w:val="0"/>
          <w:divBdr>
            <w:top w:val="none" w:sz="0" w:space="0" w:color="auto"/>
            <w:left w:val="none" w:sz="0" w:space="0" w:color="auto"/>
            <w:bottom w:val="none" w:sz="0" w:space="0" w:color="auto"/>
            <w:right w:val="none" w:sz="0" w:space="0" w:color="auto"/>
          </w:divBdr>
        </w:div>
        <w:div w:id="152550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2039</TotalTime>
  <Pages>22</Pages>
  <Words>1810</Words>
  <Characters>10321</Characters>
  <Application>Microsoft Office Word</Application>
  <DocSecurity>0</DocSecurity>
  <Lines>86</Lines>
  <Paragraphs>24</Paragraphs>
  <ScaleCrop>false</ScaleCrop>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龙友玉</dc:creator>
  <cp:keywords/>
  <dc:description/>
  <cp:lastModifiedBy>友玉 龙</cp:lastModifiedBy>
  <cp:revision>1307</cp:revision>
  <cp:lastPrinted>2018-06-23T13:16:00Z</cp:lastPrinted>
  <dcterms:created xsi:type="dcterms:W3CDTF">2018-05-07T16:28:00Z</dcterms:created>
  <dcterms:modified xsi:type="dcterms:W3CDTF">2019-06-18T16:22:00Z</dcterms:modified>
</cp:coreProperties>
</file>